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ABE" w:rsidRPr="00041ABE" w:rsidRDefault="00041ABE" w:rsidP="00041ABE">
      <w:pPr>
        <w:outlineLvl w:val="1"/>
        <w:rPr>
          <w:bCs/>
          <w:noProof/>
          <w:sz w:val="28"/>
          <w:szCs w:val="28"/>
          <w:lang w:val="sr-Cyrl-BA"/>
        </w:rPr>
      </w:pPr>
    </w:p>
    <w:p w:rsidR="00041ABE" w:rsidRPr="00041ABE" w:rsidRDefault="00041ABE" w:rsidP="00041ABE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</w:p>
    <w:p w:rsidR="00041ABE" w:rsidRPr="00041ABE" w:rsidRDefault="00041ABE" w:rsidP="00041ABE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Pr="00041AB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STICANJU</w:t>
      </w:r>
      <w:r w:rsidRPr="00041AB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STATUSA</w:t>
      </w:r>
      <w:r w:rsidRPr="00041AB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SAMOSTALNOG</w:t>
      </w:r>
      <w:r w:rsidRPr="00041AB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UMJETNIKA</w:t>
      </w:r>
    </w:p>
    <w:p w:rsidR="00041ABE" w:rsidRPr="00041ABE" w:rsidRDefault="00041ABE" w:rsidP="00041ABE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I</w:t>
      </w:r>
      <w:r w:rsidRPr="00041AB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SAMOSTALNOG</w:t>
      </w:r>
      <w:r w:rsidRPr="00041AB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STRUČNJAKA</w:t>
      </w:r>
      <w:r w:rsidRPr="00041AB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U</w:t>
      </w:r>
      <w:r w:rsidRPr="00041ABE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KULTURI</w:t>
      </w:r>
    </w:p>
    <w:p w:rsidR="00041ABE" w:rsidRPr="00041ABE" w:rsidRDefault="00041ABE" w:rsidP="00041ABE">
      <w:pPr>
        <w:rPr>
          <w:noProof/>
          <w:sz w:val="28"/>
          <w:szCs w:val="28"/>
          <w:lang w:val="sr-Latn-CS"/>
        </w:rPr>
      </w:pPr>
    </w:p>
    <w:p w:rsidR="00041ABE" w:rsidRPr="00041ABE" w:rsidRDefault="00041ABE" w:rsidP="00041ABE">
      <w:pPr>
        <w:jc w:val="center"/>
        <w:rPr>
          <w:noProof/>
          <w:lang w:val="sr-Latn-CS"/>
        </w:rPr>
      </w:pPr>
    </w:p>
    <w:p w:rsidR="00041ABE" w:rsidRPr="00041ABE" w:rsidRDefault="00041ABE" w:rsidP="00041AB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1.</w:t>
      </w:r>
    </w:p>
    <w:p w:rsidR="00041ABE" w:rsidRPr="00041ABE" w:rsidRDefault="00041ABE" w:rsidP="00041ABE">
      <w:pPr>
        <w:jc w:val="center"/>
        <w:rPr>
          <w:noProof/>
          <w:lang w:val="sr-Latn-CS"/>
        </w:rPr>
      </w:pPr>
    </w:p>
    <w:p w:rsidR="00041ABE" w:rsidRPr="00041ABE" w:rsidRDefault="00041ABE" w:rsidP="00041ABE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Ovim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prava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vođenje</w:t>
      </w:r>
      <w:r w:rsidRPr="00041ABE">
        <w:rPr>
          <w:noProof/>
          <w:lang w:val="sr-Latn-CS"/>
        </w:rPr>
        <w:t xml:space="preserve"> e</w:t>
      </w:r>
      <w:r>
        <w:rPr>
          <w:noProof/>
          <w:lang w:val="sr-Latn-CS"/>
        </w:rPr>
        <w:t>vid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nci</w:t>
      </w:r>
      <w:r w:rsidRPr="00041ABE">
        <w:rPr>
          <w:noProof/>
          <w:lang w:val="sr-Latn-CS"/>
        </w:rPr>
        <w:t>j</w:t>
      </w:r>
      <w:r>
        <w:rPr>
          <w:noProof/>
          <w:lang w:val="sr-Latn-CS"/>
        </w:rPr>
        <w:t>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umjetnicima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stručnjacima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>, o</w:t>
      </w:r>
      <w:r>
        <w:rPr>
          <w:noProof/>
          <w:lang w:val="sr-Latn-CS"/>
        </w:rPr>
        <w:t>b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zb</w:t>
      </w:r>
      <w:r w:rsidRPr="00041ABE">
        <w:rPr>
          <w:noProof/>
          <w:lang w:val="sr-Latn-CS"/>
        </w:rPr>
        <w:t>je</w:t>
      </w:r>
      <w:r>
        <w:rPr>
          <w:noProof/>
          <w:lang w:val="sr-Latn-CS"/>
        </w:rPr>
        <w:t>điv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Pr="00041ABE">
        <w:rPr>
          <w:noProof/>
          <w:lang w:val="sr-Latn-CS"/>
        </w:rPr>
        <w:t xml:space="preserve">e </w:t>
      </w:r>
      <w:r>
        <w:rPr>
          <w:noProof/>
          <w:lang w:val="sr-Latn-CS"/>
        </w:rPr>
        <w:t>sredstava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druga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pitanja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značaja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jc w:val="center"/>
        <w:rPr>
          <w:noProof/>
          <w:lang w:val="sr-Latn-CS"/>
        </w:rPr>
      </w:pPr>
    </w:p>
    <w:p w:rsidR="00041ABE" w:rsidRPr="00041ABE" w:rsidRDefault="00041ABE" w:rsidP="00041AB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2.</w:t>
      </w:r>
    </w:p>
    <w:p w:rsidR="00041ABE" w:rsidRPr="00041ABE" w:rsidRDefault="00041ABE" w:rsidP="00041ABE">
      <w:pPr>
        <w:ind w:firstLine="709"/>
        <w:jc w:val="both"/>
        <w:rPr>
          <w:noProof/>
          <w:lang w:val="sr-Latn-CS"/>
        </w:rPr>
      </w:pPr>
    </w:p>
    <w:p w:rsidR="00041ABE" w:rsidRPr="00041ABE" w:rsidRDefault="00041ABE" w:rsidP="00041ABE">
      <w:pPr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Cilj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podsticanje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umjetničkog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stvaralaštva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041AB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041ABE">
        <w:rPr>
          <w:noProof/>
          <w:lang w:val="sr-Latn-CS"/>
        </w:rPr>
        <w:t xml:space="preserve">: </w:t>
      </w:r>
      <w:r>
        <w:rPr>
          <w:noProof/>
          <w:lang w:val="sr-Latn-CS"/>
        </w:rPr>
        <w:t>Republika</w:t>
      </w:r>
      <w:r w:rsidRPr="00041ABE">
        <w:rPr>
          <w:noProof/>
          <w:lang w:val="sr-Latn-CS"/>
        </w:rPr>
        <w:t xml:space="preserve">), </w:t>
      </w:r>
      <w:r>
        <w:rPr>
          <w:noProof/>
          <w:lang w:val="sr-Latn-CS"/>
        </w:rPr>
        <w:t>te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administrativnih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jačanje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njihovog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umjetničkog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stvaralaštva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jc w:val="center"/>
        <w:rPr>
          <w:noProof/>
          <w:lang w:val="sr-Latn-CS"/>
        </w:rPr>
      </w:pPr>
    </w:p>
    <w:p w:rsidR="00041ABE" w:rsidRPr="00041ABE" w:rsidRDefault="00041ABE" w:rsidP="00041AB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3.</w:t>
      </w:r>
    </w:p>
    <w:p w:rsidR="00041ABE" w:rsidRPr="00041ABE" w:rsidRDefault="00041ABE" w:rsidP="00041ABE">
      <w:pPr>
        <w:jc w:val="center"/>
        <w:rPr>
          <w:noProof/>
          <w:lang w:val="sr-Latn-CS"/>
        </w:rPr>
      </w:pPr>
    </w:p>
    <w:p w:rsidR="00041ABE" w:rsidRPr="00041ABE" w:rsidRDefault="00041ABE" w:rsidP="00041AB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</w:t>
      </w:r>
      <w:r w:rsidRPr="00041ABE">
        <w:rPr>
          <w:noProof/>
          <w:lang w:val="sr-Latn-CS"/>
        </w:rPr>
        <w:t xml:space="preserve">a </w:t>
      </w:r>
      <w:r>
        <w:rPr>
          <w:noProof/>
          <w:lang w:val="sr-Latn-CS"/>
        </w:rPr>
        <w:t>pit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nj</w:t>
      </w:r>
      <w:r w:rsidRPr="00041ABE">
        <w:rPr>
          <w:noProof/>
          <w:lang w:val="sr-Latn-CS"/>
        </w:rPr>
        <w:t xml:space="preserve">a </w:t>
      </w:r>
      <w:r>
        <w:rPr>
          <w:noProof/>
          <w:lang w:val="sr-Latn-CS"/>
        </w:rPr>
        <w:t>k</w:t>
      </w:r>
      <w:r w:rsidRPr="00041ABE">
        <w:rPr>
          <w:noProof/>
          <w:lang w:val="sr-Latn-CS"/>
        </w:rPr>
        <w:t xml:space="preserve">oja </w:t>
      </w:r>
      <w:r>
        <w:rPr>
          <w:noProof/>
          <w:lang w:val="sr-Latn-CS"/>
        </w:rPr>
        <w:t>nisu</w:t>
      </w:r>
      <w:r w:rsidRPr="00041ABE">
        <w:rPr>
          <w:noProof/>
          <w:lang w:val="sr-Latn-CS"/>
        </w:rPr>
        <w:t xml:space="preserve"> o</w:t>
      </w:r>
      <w:r>
        <w:rPr>
          <w:noProof/>
          <w:lang w:val="sr-Latn-CS"/>
        </w:rPr>
        <w:t>vim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s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bn</w:t>
      </w:r>
      <w:r w:rsidRPr="00041ABE">
        <w:rPr>
          <w:noProof/>
          <w:lang w:val="sr-Latn-CS"/>
        </w:rPr>
        <w:t xml:space="preserve">o </w:t>
      </w:r>
      <w:r>
        <w:rPr>
          <w:noProof/>
          <w:lang w:val="sr-Latn-CS"/>
        </w:rPr>
        <w:t>ur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đ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Pr="00041ABE">
        <w:rPr>
          <w:noProof/>
          <w:lang w:val="sr-Latn-CS"/>
        </w:rPr>
        <w:t xml:space="preserve">a </w:t>
      </w:r>
      <w:r>
        <w:rPr>
          <w:noProof/>
          <w:lang w:val="sr-Latn-CS"/>
        </w:rPr>
        <w:t>sh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dn</w:t>
      </w:r>
      <w:r w:rsidRPr="00041ABE">
        <w:rPr>
          <w:noProof/>
          <w:lang w:val="sr-Latn-CS"/>
        </w:rPr>
        <w:t xml:space="preserve">o </w:t>
      </w:r>
      <w:r>
        <w:rPr>
          <w:noProof/>
          <w:lang w:val="sr-Latn-CS"/>
        </w:rPr>
        <w:t>s</w:t>
      </w:r>
      <w:r w:rsidRPr="00041ABE">
        <w:rPr>
          <w:noProof/>
          <w:lang w:val="sr-Latn-CS"/>
        </w:rPr>
        <w:t xml:space="preserve">e </w:t>
      </w:r>
      <w:r>
        <w:rPr>
          <w:noProof/>
          <w:lang w:val="sr-Latn-CS"/>
        </w:rPr>
        <w:t>prim</w:t>
      </w:r>
      <w:r w:rsidRPr="00041ABE">
        <w:rPr>
          <w:noProof/>
          <w:lang w:val="sr-Latn-CS"/>
        </w:rPr>
        <w:t>je</w:t>
      </w:r>
      <w:r>
        <w:rPr>
          <w:noProof/>
          <w:lang w:val="sr-Latn-CS"/>
        </w:rPr>
        <w:t>nju</w:t>
      </w:r>
      <w:r w:rsidRPr="00041ABE">
        <w:rPr>
          <w:noProof/>
          <w:lang w:val="sr-Latn-CS"/>
        </w:rPr>
        <w:t>j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o</w:t>
      </w:r>
      <w:r>
        <w:rPr>
          <w:noProof/>
          <w:lang w:val="sr-Latn-CS"/>
        </w:rPr>
        <w:t>dr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db</w:t>
      </w:r>
      <w:r w:rsidRPr="00041ABE">
        <w:rPr>
          <w:noProof/>
          <w:lang w:val="sr-Latn-CS"/>
        </w:rPr>
        <w:t xml:space="preserve">e </w:t>
      </w:r>
      <w:r>
        <w:rPr>
          <w:noProof/>
          <w:lang w:val="sr-Latn-CS"/>
        </w:rPr>
        <w:t>zakona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</w:t>
      </w:r>
      <w:r w:rsidRPr="00041ABE">
        <w:rPr>
          <w:noProof/>
          <w:lang w:val="sr-Latn-CS"/>
        </w:rPr>
        <w:t>j</w:t>
      </w:r>
      <w:r>
        <w:rPr>
          <w:noProof/>
          <w:lang w:val="sr-Latn-CS"/>
        </w:rPr>
        <w:t>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odredbe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rPr>
          <w:noProof/>
          <w:lang w:val="sr-Latn-CS"/>
        </w:rPr>
      </w:pPr>
    </w:p>
    <w:p w:rsidR="00041ABE" w:rsidRPr="00041ABE" w:rsidRDefault="00041ABE" w:rsidP="00041AB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4.</w:t>
      </w:r>
    </w:p>
    <w:p w:rsidR="00041ABE" w:rsidRPr="00041ABE" w:rsidRDefault="00041ABE" w:rsidP="00041ABE">
      <w:pPr>
        <w:rPr>
          <w:noProof/>
          <w:lang w:val="sr-Latn-CS"/>
        </w:rPr>
      </w:pPr>
    </w:p>
    <w:p w:rsidR="00041ABE" w:rsidRPr="00041ABE" w:rsidRDefault="00041ABE" w:rsidP="00041AB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Gramatički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izrazi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upotrijebljeni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ovom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označavanje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ženskog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muškog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pola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podrazumijevaju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roda</w:t>
      </w:r>
      <w:r w:rsidRPr="00041ABE">
        <w:rPr>
          <w:noProof/>
          <w:lang w:val="sr-Latn-CS"/>
        </w:rPr>
        <w:t xml:space="preserve">. </w:t>
      </w:r>
    </w:p>
    <w:p w:rsidR="00041ABE" w:rsidRPr="00041ABE" w:rsidRDefault="00041ABE" w:rsidP="00041ABE">
      <w:pPr>
        <w:rPr>
          <w:noProof/>
          <w:lang w:val="sr-Latn-CS"/>
        </w:rPr>
      </w:pPr>
    </w:p>
    <w:p w:rsidR="00041ABE" w:rsidRPr="00041ABE" w:rsidRDefault="00041ABE" w:rsidP="00041AB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5.</w:t>
      </w:r>
    </w:p>
    <w:p w:rsidR="00041ABE" w:rsidRPr="00041ABE" w:rsidRDefault="00041ABE" w:rsidP="00041ABE">
      <w:pPr>
        <w:jc w:val="center"/>
        <w:rPr>
          <w:noProof/>
          <w:lang w:val="sr-Latn-CS"/>
        </w:rPr>
      </w:pPr>
    </w:p>
    <w:p w:rsidR="00041ABE" w:rsidRPr="00041ABE" w:rsidRDefault="00041ABE" w:rsidP="00041ABE">
      <w:pPr>
        <w:numPr>
          <w:ilvl w:val="0"/>
          <w:numId w:val="9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Samostalni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jedinog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zanimanja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stvara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autorska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djela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umjetnosti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izvodi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interpretira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umjetnička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autorska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djela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umjetnosti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9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Status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steći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umjetničkog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stvaralaštva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produkcije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interpretacije</w:t>
      </w:r>
      <w:r w:rsidRPr="00041ABE">
        <w:rPr>
          <w:noProof/>
          <w:lang w:val="sr-Latn-CS"/>
        </w:rPr>
        <w:t>:</w:t>
      </w:r>
    </w:p>
    <w:p w:rsidR="00041ABE" w:rsidRPr="00041ABE" w:rsidRDefault="00041ABE" w:rsidP="00041ABE">
      <w:pPr>
        <w:tabs>
          <w:tab w:val="left" w:pos="1170"/>
        </w:tabs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>1)</w:t>
      </w:r>
      <w:r w:rsidRPr="00041ABE">
        <w:rPr>
          <w:noProof/>
          <w:lang w:val="sr-Latn-CS"/>
        </w:rPr>
        <w:tab/>
      </w:r>
      <w:r>
        <w:rPr>
          <w:noProof/>
          <w:lang w:val="sr-Latn-CS"/>
        </w:rPr>
        <w:t>književnost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tabs>
          <w:tab w:val="left" w:pos="1170"/>
        </w:tabs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>2)</w:t>
      </w:r>
      <w:r w:rsidRPr="00041ABE">
        <w:rPr>
          <w:noProof/>
          <w:lang w:val="sr-Latn-CS"/>
        </w:rPr>
        <w:tab/>
      </w:r>
      <w:r>
        <w:rPr>
          <w:noProof/>
          <w:lang w:val="sr-Latn-CS"/>
        </w:rPr>
        <w:t>pozorišna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umjetnost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tabs>
          <w:tab w:val="left" w:pos="1170"/>
        </w:tabs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>3)</w:t>
      </w:r>
      <w:r w:rsidRPr="00041ABE">
        <w:rPr>
          <w:noProof/>
          <w:lang w:val="sr-Latn-CS"/>
        </w:rPr>
        <w:tab/>
      </w:r>
      <w:r>
        <w:rPr>
          <w:noProof/>
          <w:lang w:val="sr-Latn-CS"/>
        </w:rPr>
        <w:t>muzička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muzičko</w:t>
      </w:r>
      <w:r w:rsidRPr="00041ABE">
        <w:rPr>
          <w:noProof/>
          <w:lang w:val="sr-Latn-CS"/>
        </w:rPr>
        <w:t>-</w:t>
      </w:r>
      <w:r>
        <w:rPr>
          <w:noProof/>
          <w:lang w:val="sr-Latn-CS"/>
        </w:rPr>
        <w:t>scenska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umjetnost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tabs>
          <w:tab w:val="left" w:pos="1170"/>
        </w:tabs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>4)</w:t>
      </w:r>
      <w:r w:rsidRPr="00041ABE">
        <w:rPr>
          <w:noProof/>
          <w:lang w:val="sr-Latn-CS"/>
        </w:rPr>
        <w:tab/>
      </w:r>
      <w:r>
        <w:rPr>
          <w:noProof/>
          <w:lang w:val="sr-Latn-CS"/>
        </w:rPr>
        <w:t>umjetnička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igra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tabs>
          <w:tab w:val="left" w:pos="1170"/>
        </w:tabs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>5)</w:t>
      </w:r>
      <w:r w:rsidRPr="00041ABE">
        <w:rPr>
          <w:noProof/>
          <w:lang w:val="sr-Latn-CS"/>
        </w:rPr>
        <w:tab/>
      </w:r>
      <w:r>
        <w:rPr>
          <w:noProof/>
          <w:lang w:val="sr-Latn-CS"/>
        </w:rPr>
        <w:t>likovne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umjetnosti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tabs>
          <w:tab w:val="left" w:pos="1170"/>
        </w:tabs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>6)</w:t>
      </w:r>
      <w:r w:rsidRPr="00041ABE">
        <w:rPr>
          <w:noProof/>
          <w:lang w:val="sr-Latn-CS"/>
        </w:rPr>
        <w:tab/>
      </w:r>
      <w:r>
        <w:rPr>
          <w:noProof/>
          <w:lang w:val="sr-Latn-CS"/>
        </w:rPr>
        <w:t>primijenjene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umjetnosti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dizajn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tabs>
          <w:tab w:val="left" w:pos="1170"/>
        </w:tabs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>7)</w:t>
      </w:r>
      <w:r w:rsidRPr="00041ABE">
        <w:rPr>
          <w:noProof/>
          <w:lang w:val="sr-Latn-CS"/>
        </w:rPr>
        <w:tab/>
      </w:r>
      <w:r>
        <w:rPr>
          <w:noProof/>
          <w:lang w:val="sr-Latn-CS"/>
        </w:rPr>
        <w:t>fotografija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tabs>
          <w:tab w:val="left" w:pos="1170"/>
        </w:tabs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>8)</w:t>
      </w:r>
      <w:r w:rsidRPr="00041ABE">
        <w:rPr>
          <w:noProof/>
          <w:lang w:val="sr-Latn-CS"/>
        </w:rPr>
        <w:tab/>
      </w:r>
      <w:r>
        <w:rPr>
          <w:noProof/>
          <w:lang w:val="sr-Latn-CS"/>
        </w:rPr>
        <w:t>filmska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umjetnost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audio</w:t>
      </w:r>
      <w:r w:rsidRPr="00041ABE">
        <w:rPr>
          <w:noProof/>
          <w:lang w:val="sr-Latn-CS"/>
        </w:rPr>
        <w:t>-</w:t>
      </w:r>
      <w:r>
        <w:rPr>
          <w:noProof/>
          <w:lang w:val="sr-Latn-CS"/>
        </w:rPr>
        <w:t>vizuelno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stvaralaštvo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tabs>
          <w:tab w:val="left" w:pos="1170"/>
        </w:tabs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>9)</w:t>
      </w:r>
      <w:r w:rsidRPr="00041ABE">
        <w:rPr>
          <w:noProof/>
          <w:lang w:val="sr-Latn-CS"/>
        </w:rPr>
        <w:tab/>
      </w:r>
      <w:r>
        <w:rPr>
          <w:noProof/>
          <w:lang w:val="sr-Latn-CS"/>
        </w:rPr>
        <w:t>interdisciplinarno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umjetničko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polje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tabs>
          <w:tab w:val="left" w:pos="1170"/>
        </w:tabs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>10)</w:t>
      </w:r>
      <w:r w:rsidRPr="00041ABE">
        <w:rPr>
          <w:noProof/>
          <w:lang w:val="sr-Latn-CS"/>
        </w:rPr>
        <w:tab/>
      </w:r>
      <w:r>
        <w:rPr>
          <w:noProof/>
          <w:lang w:val="sr-Latn-CS"/>
        </w:rPr>
        <w:t>digitalno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stvaralaštvo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multimedija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tabs>
          <w:tab w:val="left" w:pos="1170"/>
        </w:tabs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>11)</w:t>
      </w:r>
      <w:r w:rsidRPr="00041ABE">
        <w:rPr>
          <w:noProof/>
          <w:lang w:val="sr-Latn-CS"/>
        </w:rPr>
        <w:tab/>
      </w:r>
      <w:r>
        <w:rPr>
          <w:noProof/>
          <w:lang w:val="sr-Latn-CS"/>
        </w:rPr>
        <w:t>umjetnička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interpretacija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nasljeđa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jc w:val="center"/>
        <w:rPr>
          <w:noProof/>
          <w:lang w:val="sr-Latn-CS"/>
        </w:rPr>
      </w:pPr>
    </w:p>
    <w:p w:rsidR="00041ABE" w:rsidRPr="00041ABE" w:rsidRDefault="00041ABE" w:rsidP="00041AB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6.</w:t>
      </w:r>
    </w:p>
    <w:p w:rsidR="00041ABE" w:rsidRPr="00041ABE" w:rsidRDefault="00041ABE" w:rsidP="00041ABE">
      <w:pPr>
        <w:jc w:val="center"/>
        <w:rPr>
          <w:noProof/>
          <w:lang w:val="sr-Latn-CS"/>
        </w:rPr>
      </w:pPr>
    </w:p>
    <w:p w:rsidR="00041ABE" w:rsidRPr="00041ABE" w:rsidRDefault="00041ABE" w:rsidP="00041ABE">
      <w:pPr>
        <w:numPr>
          <w:ilvl w:val="0"/>
          <w:numId w:val="10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Samostalni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vidu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jedinog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zanimanja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stvara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autorska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djela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istraživačke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umjetničko</w:t>
      </w:r>
      <w:r w:rsidRPr="00041ABE">
        <w:rPr>
          <w:noProof/>
          <w:lang w:val="sr-Latn-CS"/>
        </w:rPr>
        <w:t>-</w:t>
      </w:r>
      <w:r>
        <w:rPr>
          <w:noProof/>
          <w:lang w:val="sr-Latn-CS"/>
        </w:rPr>
        <w:t>saradničke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teorijsko</w:t>
      </w:r>
      <w:r w:rsidRPr="00041ABE">
        <w:rPr>
          <w:noProof/>
          <w:lang w:val="sr-Latn-CS"/>
        </w:rPr>
        <w:t>-</w:t>
      </w:r>
      <w:r>
        <w:rPr>
          <w:noProof/>
          <w:lang w:val="sr-Latn-CS"/>
        </w:rPr>
        <w:t>kritičke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edukativne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specijalističke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producentske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organizatorske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umjetnosti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10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Status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steći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svaku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istraživanja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prezentovanja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dokumentovanja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promovisanja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Pr="00041ABE">
        <w:rPr>
          <w:noProof/>
          <w:lang w:val="sr-Latn-CS"/>
        </w:rPr>
        <w:t>:</w:t>
      </w:r>
    </w:p>
    <w:p w:rsidR="00041ABE" w:rsidRPr="00041ABE" w:rsidRDefault="00041ABE" w:rsidP="00041AB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otkrivanje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prikupljanje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istraživanje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dokumentovanje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proučavanje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vrednovanje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čuvanje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zaštita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interpretacija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predstavljanje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korišćenje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upravljanje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promocija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nasljeđa</w:t>
      </w:r>
      <w:r w:rsidRPr="00041ABE">
        <w:rPr>
          <w:noProof/>
          <w:lang w:val="sr-Latn-CS"/>
        </w:rPr>
        <w:t xml:space="preserve"> (</w:t>
      </w:r>
      <w:r>
        <w:rPr>
          <w:noProof/>
          <w:lang w:val="sr-Latn-CS"/>
        </w:rPr>
        <w:t>materijalnog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nematerijalnog</w:t>
      </w:r>
      <w:r w:rsidRPr="00041ABE">
        <w:rPr>
          <w:noProof/>
          <w:lang w:val="sr-Latn-CS"/>
        </w:rPr>
        <w:t>),</w:t>
      </w:r>
    </w:p>
    <w:p w:rsidR="00041ABE" w:rsidRPr="00041ABE" w:rsidRDefault="00041ABE" w:rsidP="00041AB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bibliotečko</w:t>
      </w:r>
      <w:r w:rsidRPr="00041ABE">
        <w:rPr>
          <w:noProof/>
          <w:lang w:val="sr-Latn-CS"/>
        </w:rPr>
        <w:t>-</w:t>
      </w:r>
      <w:r>
        <w:rPr>
          <w:noProof/>
          <w:lang w:val="sr-Latn-CS"/>
        </w:rPr>
        <w:t>informaciona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izdavaštvo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arhivska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muzejska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arhitektura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prevođenje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književnih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stručnih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naučnih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tekstova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naučnoistraživački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teorijsko</w:t>
      </w:r>
      <w:r w:rsidRPr="00041ABE">
        <w:rPr>
          <w:noProof/>
          <w:lang w:val="sr-Latn-CS"/>
        </w:rPr>
        <w:t>-</w:t>
      </w:r>
      <w:r>
        <w:rPr>
          <w:noProof/>
          <w:lang w:val="sr-Latn-CS"/>
        </w:rPr>
        <w:t>kritički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edukacija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, </w:t>
      </w:r>
    </w:p>
    <w:p w:rsidR="00041ABE" w:rsidRPr="00041ABE" w:rsidRDefault="00041ABE" w:rsidP="00041AB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menadžment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numPr>
          <w:ilvl w:val="0"/>
          <w:numId w:val="4"/>
        </w:numPr>
        <w:tabs>
          <w:tab w:val="left" w:pos="117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produkcija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programa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jc w:val="center"/>
        <w:rPr>
          <w:noProof/>
          <w:lang w:val="sr-Latn-CS"/>
        </w:rPr>
      </w:pPr>
    </w:p>
    <w:p w:rsidR="00041ABE" w:rsidRPr="00041ABE" w:rsidRDefault="00041ABE" w:rsidP="00041AB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7.</w:t>
      </w:r>
    </w:p>
    <w:p w:rsidR="00041ABE" w:rsidRPr="00041ABE" w:rsidRDefault="00041ABE" w:rsidP="00041ABE">
      <w:pPr>
        <w:ind w:firstLine="720"/>
        <w:rPr>
          <w:noProof/>
          <w:lang w:val="sr-Latn-CS"/>
        </w:rPr>
      </w:pPr>
    </w:p>
    <w:p w:rsidR="00041ABE" w:rsidRPr="00041ABE" w:rsidRDefault="00041ABE" w:rsidP="00041ABE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Umjetnik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steći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041ABE">
        <w:rPr>
          <w:noProof/>
          <w:lang w:val="sr-Latn-CS"/>
        </w:rPr>
        <w:t xml:space="preserve">. </w:t>
      </w:r>
    </w:p>
    <w:p w:rsidR="00041ABE" w:rsidRPr="00041ABE" w:rsidRDefault="00041ABE" w:rsidP="00041ABE">
      <w:pPr>
        <w:numPr>
          <w:ilvl w:val="0"/>
          <w:numId w:val="1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Opšti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041ABE">
        <w:rPr>
          <w:noProof/>
          <w:lang w:val="sr-Latn-CS"/>
        </w:rPr>
        <w:t>:</w:t>
      </w:r>
    </w:p>
    <w:p w:rsidR="00041ABE" w:rsidRPr="00041ABE" w:rsidRDefault="00041ABE" w:rsidP="00041ABE">
      <w:pPr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1)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državljanin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Bosne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Hercegovine</w:t>
      </w:r>
      <w:r w:rsidRPr="00041ABE">
        <w:rPr>
          <w:noProof/>
          <w:lang w:val="sr-Latn-CS"/>
        </w:rPr>
        <w:t xml:space="preserve">, </w:t>
      </w:r>
    </w:p>
    <w:p w:rsidR="00041ABE" w:rsidRPr="00041ABE" w:rsidRDefault="00041ABE" w:rsidP="00041ABE">
      <w:pPr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2)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prebivalište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3)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radnom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4)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umjetničko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stvaralaštvo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djelovanje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jedino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zanimanje</w:t>
      </w:r>
      <w:r w:rsidRPr="00041ABE">
        <w:rPr>
          <w:noProof/>
          <w:lang w:val="sr-Latn-CS"/>
        </w:rPr>
        <w:t xml:space="preserve">, </w:t>
      </w:r>
    </w:p>
    <w:p w:rsidR="00041ABE" w:rsidRPr="00041ABE" w:rsidRDefault="00041ABE" w:rsidP="00041ABE">
      <w:pPr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5)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upisan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prosvjete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Pr="00041AB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041ABE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Ministarstvo</w:t>
      </w:r>
      <w:r w:rsidRPr="00041ABE">
        <w:rPr>
          <w:noProof/>
          <w:lang w:val="sr-Latn-CS"/>
        </w:rPr>
        <w:t xml:space="preserve">),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ind w:firstLine="72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(3) </w:t>
      </w:r>
      <w:r>
        <w:rPr>
          <w:noProof/>
          <w:lang w:val="sr-Latn-CS"/>
        </w:rPr>
        <w:t>Pored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steći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stekao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visoko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obrazovanje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041ABE">
        <w:rPr>
          <w:noProof/>
          <w:lang w:val="sr-Latn-CS"/>
        </w:rPr>
        <w:t xml:space="preserve"> 6. </w:t>
      </w:r>
      <w:r>
        <w:rPr>
          <w:noProof/>
          <w:lang w:val="sr-Latn-CS"/>
        </w:rPr>
        <w:t>stav</w:t>
      </w:r>
      <w:r w:rsidRPr="00041AB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ind w:firstLine="72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(4) </w:t>
      </w:r>
      <w:r>
        <w:rPr>
          <w:noProof/>
          <w:lang w:val="sr-Latn-CS"/>
        </w:rPr>
        <w:t>Posebni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041ABE">
        <w:rPr>
          <w:noProof/>
          <w:lang w:val="sr-Latn-CS"/>
        </w:rPr>
        <w:t>:</w:t>
      </w:r>
    </w:p>
    <w:p w:rsidR="00041ABE" w:rsidRPr="00041ABE" w:rsidRDefault="00041ABE" w:rsidP="00041ABE">
      <w:pPr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1)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dokazane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bavljenju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umjetničkim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stvaralaštvom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posljednjih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sedam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djelatnošću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posljednjih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deset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godina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2)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ostvarena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priznanja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nagrade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domaćem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nivou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bavi</w:t>
      </w:r>
      <w:r w:rsidRPr="00041ABE">
        <w:rPr>
          <w:noProof/>
          <w:lang w:val="sr-Latn-CS"/>
        </w:rPr>
        <w:t xml:space="preserve">, </w:t>
      </w:r>
    </w:p>
    <w:p w:rsidR="00041ABE" w:rsidRPr="00041ABE" w:rsidRDefault="00041ABE" w:rsidP="00041ABE">
      <w:pPr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3)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pozitivno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mišljenje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reprezentativnog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udruženja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4)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dostupnost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vidljivost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javno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objavljena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umjetnička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djela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ind w:firstLine="72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(5) </w:t>
      </w:r>
      <w:r>
        <w:rPr>
          <w:noProof/>
          <w:lang w:val="sr-Latn-CS"/>
        </w:rPr>
        <w:t>Izuzetno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2. </w:t>
      </w:r>
      <w:r>
        <w:rPr>
          <w:noProof/>
          <w:lang w:val="sr-Latn-CS"/>
        </w:rPr>
        <w:t>tačka</w:t>
      </w:r>
      <w:r w:rsidRPr="00041ABE">
        <w:rPr>
          <w:noProof/>
          <w:lang w:val="sr-Latn-CS"/>
        </w:rPr>
        <w:t xml:space="preserve"> 2)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umjetnik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boravi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van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umjetničko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djelo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lastRenderedPageBreak/>
        <w:t>kulturnom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steći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ind w:firstLine="72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(6) </w:t>
      </w:r>
      <w:r>
        <w:rPr>
          <w:noProof/>
          <w:lang w:val="sr-Latn-CS"/>
        </w:rPr>
        <w:t>Izuzetno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4. </w:t>
      </w:r>
      <w:r>
        <w:rPr>
          <w:noProof/>
          <w:lang w:val="sr-Latn-CS"/>
        </w:rPr>
        <w:t>tačka</w:t>
      </w:r>
      <w:r w:rsidRPr="00041ABE">
        <w:rPr>
          <w:noProof/>
          <w:lang w:val="sr-Latn-CS"/>
        </w:rPr>
        <w:t xml:space="preserve"> 3)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umjetnik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čijoj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djelovanja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reprezentativnog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strukovnog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udruženja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njegovo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umjetničko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djelo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rada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životu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može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steći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ostale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jc w:val="center"/>
        <w:rPr>
          <w:noProof/>
          <w:lang w:val="sr-Latn-CS"/>
        </w:rPr>
      </w:pPr>
    </w:p>
    <w:p w:rsidR="00041ABE" w:rsidRPr="00041ABE" w:rsidRDefault="00041ABE" w:rsidP="00041AB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8.</w:t>
      </w:r>
    </w:p>
    <w:p w:rsidR="00041ABE" w:rsidRPr="00041ABE" w:rsidRDefault="00041ABE" w:rsidP="00041ABE">
      <w:pPr>
        <w:rPr>
          <w:noProof/>
          <w:lang w:val="sr-Latn-CS"/>
        </w:rPr>
      </w:pPr>
    </w:p>
    <w:p w:rsidR="00041ABE" w:rsidRPr="00041ABE" w:rsidRDefault="00041ABE" w:rsidP="00041ABE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Postupak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dodjele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poziva</w:t>
      </w:r>
      <w:r w:rsidRPr="00041ABE">
        <w:rPr>
          <w:noProof/>
          <w:lang w:val="sr-Latn-CS"/>
        </w:rPr>
        <w:t xml:space="preserve">. </w:t>
      </w:r>
    </w:p>
    <w:p w:rsidR="00041ABE" w:rsidRPr="00041ABE" w:rsidRDefault="00041ABE" w:rsidP="00041ABE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svake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raspisuje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javni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. </w:t>
      </w:r>
    </w:p>
    <w:p w:rsidR="00041ABE" w:rsidRPr="00041ABE" w:rsidRDefault="00041ABE" w:rsidP="00041ABE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Javni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poziv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dnevnim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novinama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izlaze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internet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stranici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ostaje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otvoren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041ABE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3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pokreće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podnošenjem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dostavljanjem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opštih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041ABE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41ABE">
        <w:rPr>
          <w:noProof/>
          <w:lang w:val="sr-Latn-CS"/>
        </w:rPr>
        <w:t xml:space="preserve">. </w:t>
      </w:r>
    </w:p>
    <w:p w:rsidR="00041ABE" w:rsidRPr="00041ABE" w:rsidRDefault="00041ABE" w:rsidP="00041ABE">
      <w:pPr>
        <w:jc w:val="center"/>
        <w:rPr>
          <w:noProof/>
          <w:lang w:val="sr-Latn-CS"/>
        </w:rPr>
      </w:pPr>
    </w:p>
    <w:p w:rsidR="00041ABE" w:rsidRPr="00041ABE" w:rsidRDefault="00041ABE" w:rsidP="00041AB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9.</w:t>
      </w:r>
    </w:p>
    <w:p w:rsidR="00041ABE" w:rsidRPr="00041ABE" w:rsidRDefault="00041ABE" w:rsidP="00041ABE">
      <w:pPr>
        <w:ind w:firstLine="360"/>
        <w:jc w:val="center"/>
        <w:rPr>
          <w:noProof/>
          <w:lang w:val="sr-Latn-CS"/>
        </w:rPr>
      </w:pPr>
    </w:p>
    <w:p w:rsidR="00041ABE" w:rsidRPr="00041ABE" w:rsidRDefault="00041ABE" w:rsidP="00041AB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Postupak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dodjele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sprovodi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prosvjete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kulture</w:t>
      </w:r>
      <w:r w:rsidRPr="00041ABE">
        <w:rPr>
          <w:noProof/>
          <w:lang w:val="sr-Latn-CS"/>
        </w:rPr>
        <w:t xml:space="preserve"> (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daljem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tekstu</w:t>
      </w:r>
      <w:r w:rsidRPr="00041ABE">
        <w:rPr>
          <w:noProof/>
          <w:lang w:val="sr-Latn-CS"/>
        </w:rPr>
        <w:t xml:space="preserve">: </w:t>
      </w:r>
      <w:r>
        <w:rPr>
          <w:noProof/>
          <w:lang w:val="sr-Latn-CS"/>
        </w:rPr>
        <w:t>ministar</w:t>
      </w:r>
      <w:r w:rsidRPr="00041ABE">
        <w:rPr>
          <w:noProof/>
          <w:lang w:val="sr-Latn-CS"/>
        </w:rPr>
        <w:t>).</w:t>
      </w:r>
    </w:p>
    <w:p w:rsidR="00041ABE" w:rsidRPr="00041ABE" w:rsidRDefault="00041ABE" w:rsidP="00041AB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Komisija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pet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>:</w:t>
      </w:r>
    </w:p>
    <w:p w:rsidR="00041ABE" w:rsidRPr="00041ABE" w:rsidRDefault="00041ABE" w:rsidP="00041ABE">
      <w:pPr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1) </w:t>
      </w:r>
      <w:r>
        <w:rPr>
          <w:noProof/>
          <w:lang w:val="sr-Latn-CS"/>
        </w:rPr>
        <w:t>jedan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</w:p>
    <w:p w:rsidR="00041ABE" w:rsidRPr="00041ABE" w:rsidRDefault="00041ABE" w:rsidP="00041ABE">
      <w:pPr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2) </w:t>
      </w:r>
      <w:r>
        <w:rPr>
          <w:noProof/>
          <w:lang w:val="sr-Latn-CS"/>
        </w:rPr>
        <w:t>četiri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koji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biraju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putem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javnog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poziva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Zadatak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utvrde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opštih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propisanih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041ABE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predlože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donošenje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Komisija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svoj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iznos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Visina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manja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jedne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niti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veća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dvije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najniže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plate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učešće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5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određenoj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nema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registrovanih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imenovan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inostranstva</w:t>
      </w:r>
      <w:r w:rsidRPr="00041ABE">
        <w:rPr>
          <w:noProof/>
          <w:lang w:val="sr-Latn-CS"/>
        </w:rPr>
        <w:t xml:space="preserve">. </w:t>
      </w:r>
    </w:p>
    <w:p w:rsidR="00041ABE" w:rsidRPr="00041ABE" w:rsidRDefault="00041ABE" w:rsidP="00041ABE">
      <w:pPr>
        <w:rPr>
          <w:noProof/>
          <w:lang w:val="sr-Cyrl-BA"/>
        </w:rPr>
      </w:pPr>
    </w:p>
    <w:p w:rsidR="00041ABE" w:rsidRPr="00041ABE" w:rsidRDefault="00041ABE" w:rsidP="00041AB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10.</w:t>
      </w:r>
    </w:p>
    <w:p w:rsidR="00041ABE" w:rsidRPr="00041ABE" w:rsidRDefault="00041ABE" w:rsidP="00041ABE">
      <w:pPr>
        <w:tabs>
          <w:tab w:val="center" w:pos="4950"/>
          <w:tab w:val="left" w:pos="6090"/>
        </w:tabs>
        <w:rPr>
          <w:noProof/>
          <w:lang w:val="sr-Latn-CS"/>
        </w:rPr>
      </w:pPr>
    </w:p>
    <w:p w:rsidR="00041ABE" w:rsidRPr="00041ABE" w:rsidRDefault="00041ABE" w:rsidP="00041ABE">
      <w:pPr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opštih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odbijanju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utvrdila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Pr="00041ABE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13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lastRenderedPageBreak/>
        <w:t>Rješenje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041ABE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tužbom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sudom</w:t>
      </w:r>
      <w:r w:rsidRPr="00041ABE">
        <w:rPr>
          <w:noProof/>
          <w:lang w:val="sr-Latn-CS"/>
        </w:rPr>
        <w:t xml:space="preserve">. </w:t>
      </w: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11.</w:t>
      </w: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041ABE" w:rsidRPr="00041ABE" w:rsidRDefault="00041ABE" w:rsidP="00041ABE">
      <w:pPr>
        <w:numPr>
          <w:ilvl w:val="0"/>
          <w:numId w:val="12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Rješenje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10. </w:t>
      </w:r>
      <w:r>
        <w:rPr>
          <w:noProof/>
          <w:lang w:val="sr-Latn-CS"/>
        </w:rPr>
        <w:t>stav</w:t>
      </w:r>
      <w:r w:rsidRPr="00041AB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podliježe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nakon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pravosnažnosti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041ABE">
        <w:rPr>
          <w:noProof/>
          <w:lang w:val="sr-Latn-CS"/>
        </w:rPr>
        <w:t xml:space="preserve">. </w:t>
      </w:r>
    </w:p>
    <w:p w:rsidR="00041ABE" w:rsidRPr="00041ABE" w:rsidRDefault="00041ABE" w:rsidP="00041ABE">
      <w:pPr>
        <w:numPr>
          <w:ilvl w:val="0"/>
          <w:numId w:val="12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službenoj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dužnosti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računa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isteku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roka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12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rFonts w:eastAsia="Calibri"/>
          <w:noProof/>
          <w:lang w:val="sr-Latn-CS"/>
        </w:rPr>
        <w:t>Izuzetno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041ABE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ovog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041AB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revizija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utvrđenog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statusa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može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sprovoditi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prije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isteka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roka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041ABE">
        <w:rPr>
          <w:rFonts w:eastAsia="Calibri"/>
          <w:noProof/>
          <w:lang w:val="sr-Latn-CS"/>
        </w:rPr>
        <w:t xml:space="preserve"> 1. </w:t>
      </w:r>
      <w:r>
        <w:rPr>
          <w:rFonts w:eastAsia="Calibri"/>
          <w:noProof/>
          <w:lang w:val="sr-Latn-CS"/>
        </w:rPr>
        <w:t>ovog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ako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Ministarstvo</w:t>
      </w:r>
      <w:r w:rsidRPr="00041AB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ili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drugi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nadležni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organ</w:t>
      </w:r>
      <w:r w:rsidRPr="00041AB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posebnom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postupku</w:t>
      </w:r>
      <w:r w:rsidRPr="00041ABE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utvrdi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samostalni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umjetnik</w:t>
      </w:r>
      <w:r w:rsidRPr="00041ABE">
        <w:rPr>
          <w:rFonts w:eastAsia="Calibri"/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ne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ispunjava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opšte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posebne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uslove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člana</w:t>
      </w:r>
      <w:r w:rsidRPr="00041ABE">
        <w:rPr>
          <w:rFonts w:eastAsia="Calibri"/>
          <w:noProof/>
          <w:lang w:val="sr-Latn-CS"/>
        </w:rPr>
        <w:t xml:space="preserve"> 7. </w:t>
      </w:r>
      <w:r>
        <w:rPr>
          <w:rFonts w:eastAsia="Calibri"/>
          <w:noProof/>
          <w:lang w:val="sr-Latn-CS"/>
        </w:rPr>
        <w:t>ovog</w:t>
      </w:r>
      <w:r w:rsidRPr="00041ABE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zakona</w:t>
      </w:r>
      <w:r w:rsidRPr="00041ABE">
        <w:rPr>
          <w:rFonts w:eastAsia="Calibri"/>
          <w:noProof/>
          <w:lang w:val="sr-Latn-CS"/>
        </w:rPr>
        <w:t>.</w:t>
      </w: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12.</w:t>
      </w: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041ABE" w:rsidRPr="00041ABE" w:rsidRDefault="00041ABE" w:rsidP="00041ABE">
      <w:pPr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Postupak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pravilnikom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1"/>
          <w:numId w:val="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. </w:t>
      </w: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13.</w:t>
      </w: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(1) </w:t>
      </w:r>
      <w:r>
        <w:rPr>
          <w:noProof/>
          <w:lang w:val="sr-Latn-CS"/>
        </w:rPr>
        <w:t>Ministarstvo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10. </w:t>
      </w:r>
      <w:r>
        <w:rPr>
          <w:noProof/>
          <w:lang w:val="sr-Latn-CS"/>
        </w:rPr>
        <w:t>stav</w:t>
      </w:r>
      <w:r w:rsidRPr="00041AB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Poreskoj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Republičkoj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041ABE">
        <w:rPr>
          <w:noProof/>
          <w:lang w:val="sr-Latn-CS"/>
        </w:rPr>
        <w:t xml:space="preserve">. </w:t>
      </w:r>
    </w:p>
    <w:p w:rsidR="00041ABE" w:rsidRPr="00041ABE" w:rsidRDefault="00041ABE" w:rsidP="00041ABE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(2) </w:t>
      </w:r>
      <w:r>
        <w:rPr>
          <w:noProof/>
          <w:lang w:val="sr-Latn-CS"/>
        </w:rPr>
        <w:t>Samostalni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trećim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prezime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oznaku</w:t>
      </w:r>
      <w:r w:rsidRPr="00041ABE">
        <w:rPr>
          <w:noProof/>
          <w:lang w:val="sr-Latn-CS"/>
        </w:rPr>
        <w:t xml:space="preserve"> „</w:t>
      </w:r>
      <w:r>
        <w:rPr>
          <w:noProof/>
          <w:lang w:val="sr-Latn-CS"/>
        </w:rPr>
        <w:t>samostalni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</w:t>
      </w:r>
      <w:r w:rsidRPr="00041ABE">
        <w:rPr>
          <w:noProof/>
          <w:lang w:val="sr-Latn-CS"/>
        </w:rPr>
        <w:t>“.</w:t>
      </w:r>
    </w:p>
    <w:p w:rsidR="00041ABE" w:rsidRPr="00041ABE" w:rsidRDefault="00041ABE" w:rsidP="00041ABE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(3) </w:t>
      </w:r>
      <w:r>
        <w:rPr>
          <w:noProof/>
          <w:lang w:val="sr-Latn-CS"/>
        </w:rPr>
        <w:t>Samostalni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trećim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prezime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oznaku</w:t>
      </w:r>
      <w:r w:rsidRPr="00041ABE">
        <w:rPr>
          <w:noProof/>
          <w:lang w:val="sr-Latn-CS"/>
        </w:rPr>
        <w:t xml:space="preserve"> „</w:t>
      </w:r>
      <w:r>
        <w:rPr>
          <w:noProof/>
          <w:lang w:val="sr-Latn-CS"/>
        </w:rPr>
        <w:t>samostalni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>“.</w:t>
      </w: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14.</w:t>
      </w:r>
    </w:p>
    <w:p w:rsidR="00041ABE" w:rsidRPr="00041ABE" w:rsidRDefault="00041ABE" w:rsidP="00041ABE">
      <w:pPr>
        <w:autoSpaceDE w:val="0"/>
        <w:autoSpaceDN w:val="0"/>
        <w:adjustRightInd w:val="0"/>
        <w:rPr>
          <w:noProof/>
          <w:lang w:val="sr-Latn-CS"/>
        </w:rPr>
      </w:pPr>
    </w:p>
    <w:p w:rsidR="00041ABE" w:rsidRPr="00041ABE" w:rsidRDefault="00041ABE" w:rsidP="00041ABE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>(1)</w:t>
      </w:r>
      <w:r w:rsidRPr="00041ABE">
        <w:rPr>
          <w:noProof/>
          <w:lang w:val="sr-Latn-CS"/>
        </w:rPr>
        <w:tab/>
      </w:r>
      <w:r>
        <w:rPr>
          <w:noProof/>
          <w:lang w:val="sr-Latn-CS"/>
        </w:rPr>
        <w:t>Lice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obveznik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invalidsko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osiguranje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dječje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sistem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tabs>
          <w:tab w:val="left" w:pos="1080"/>
        </w:tabs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>(2)</w:t>
      </w:r>
      <w:r w:rsidRPr="00041ABE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Lice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ostvaruje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refundaciju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uplaćenih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pod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dostavi</w:t>
      </w:r>
      <w:r w:rsidRPr="00041ABE">
        <w:rPr>
          <w:noProof/>
          <w:lang w:val="sr-Latn-CS"/>
        </w:rPr>
        <w:t>:</w:t>
      </w:r>
    </w:p>
    <w:p w:rsidR="00041ABE" w:rsidRPr="00041ABE" w:rsidRDefault="00041ABE" w:rsidP="00041ABE">
      <w:pPr>
        <w:tabs>
          <w:tab w:val="left" w:pos="1080"/>
        </w:tabs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>1)</w:t>
      </w:r>
      <w:r w:rsidRPr="00041ABE">
        <w:rPr>
          <w:noProof/>
          <w:lang w:val="sr-Latn-CS"/>
        </w:rPr>
        <w:tab/>
      </w:r>
      <w:r>
        <w:rPr>
          <w:noProof/>
          <w:lang w:val="sr-Latn-CS"/>
        </w:rPr>
        <w:t>ovjerenu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izjavu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datu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materijalnom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krivičnom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odgovornošću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prijavio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prihode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Poreskoj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tabs>
          <w:tab w:val="left" w:pos="1080"/>
        </w:tabs>
        <w:autoSpaceDE w:val="0"/>
        <w:autoSpaceDN w:val="0"/>
        <w:adjustRightInd w:val="0"/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>2)</w:t>
      </w:r>
      <w:r w:rsidRPr="00041ABE">
        <w:rPr>
          <w:noProof/>
          <w:lang w:val="sr-Latn-CS"/>
        </w:rPr>
        <w:tab/>
      </w:r>
      <w:r>
        <w:rPr>
          <w:noProof/>
          <w:lang w:val="sr-Latn-CS"/>
        </w:rPr>
        <w:t>poresko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uvjerenje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izmirenim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obavezama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</w:p>
    <w:p w:rsidR="00041ABE" w:rsidRPr="00041ABE" w:rsidRDefault="00041ABE" w:rsidP="00041ABE">
      <w:pPr>
        <w:tabs>
          <w:tab w:val="left" w:pos="1080"/>
        </w:tabs>
        <w:ind w:firstLine="81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3) </w:t>
      </w:r>
      <w:r>
        <w:rPr>
          <w:noProof/>
          <w:lang w:val="sr-Latn-CS"/>
        </w:rPr>
        <w:t>dokaz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rezultatima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profesionalnom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bavljenju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umjetničkom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djelatnošću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protekloj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godini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pStyle w:val="CommentText"/>
        <w:ind w:firstLine="720"/>
        <w:jc w:val="both"/>
        <w:rPr>
          <w:rFonts w:eastAsia="Calibri"/>
          <w:noProof/>
          <w:sz w:val="24"/>
          <w:szCs w:val="24"/>
          <w:lang w:val="sr-Latn-CS"/>
        </w:rPr>
      </w:pPr>
      <w:r w:rsidRPr="00041ABE">
        <w:rPr>
          <w:noProof/>
          <w:sz w:val="24"/>
          <w:szCs w:val="24"/>
          <w:lang w:val="sr-Latn-CS"/>
        </w:rPr>
        <w:t xml:space="preserve">(3) </w:t>
      </w:r>
      <w:r>
        <w:rPr>
          <w:rFonts w:eastAsia="Calibri"/>
          <w:noProof/>
          <w:sz w:val="24"/>
          <w:szCs w:val="24"/>
          <w:lang w:val="sr-Latn-CS"/>
        </w:rPr>
        <w:t>Dokumentacija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iz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stava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2. </w:t>
      </w:r>
      <w:r>
        <w:rPr>
          <w:rFonts w:eastAsia="Calibri"/>
          <w:noProof/>
          <w:sz w:val="24"/>
          <w:szCs w:val="24"/>
          <w:lang w:val="sr-Latn-CS"/>
        </w:rPr>
        <w:t>tačka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3) </w:t>
      </w:r>
      <w:r>
        <w:rPr>
          <w:rFonts w:eastAsia="Calibri"/>
          <w:noProof/>
          <w:sz w:val="24"/>
          <w:szCs w:val="24"/>
          <w:lang w:val="sr-Latn-CS"/>
        </w:rPr>
        <w:t>ovog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člana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, </w:t>
      </w:r>
      <w:r>
        <w:rPr>
          <w:rFonts w:eastAsia="Calibri"/>
          <w:noProof/>
          <w:sz w:val="24"/>
          <w:szCs w:val="24"/>
          <w:lang w:val="sr-Latn-CS"/>
        </w:rPr>
        <w:t>odnosno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objavljeno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ili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realizovano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djelo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, </w:t>
      </w:r>
      <w:r>
        <w:rPr>
          <w:rFonts w:eastAsia="Calibri"/>
          <w:noProof/>
          <w:sz w:val="24"/>
          <w:szCs w:val="24"/>
          <w:lang w:val="sr-Latn-CS"/>
        </w:rPr>
        <w:t>stručni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ili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naučni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rad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, </w:t>
      </w:r>
      <w:r>
        <w:rPr>
          <w:rFonts w:eastAsia="Calibri"/>
          <w:noProof/>
          <w:sz w:val="24"/>
          <w:szCs w:val="24"/>
          <w:lang w:val="sr-Latn-CS"/>
        </w:rPr>
        <w:t>dokumentacija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o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javnom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nastupu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ili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interpretaciji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djela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kao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dokaz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dostavlja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se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u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pisanoj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ili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elektronskoj</w:t>
      </w:r>
      <w:r w:rsidRPr="00041ABE">
        <w:rPr>
          <w:rFonts w:eastAsia="Calibri"/>
          <w:noProof/>
          <w:sz w:val="24"/>
          <w:szCs w:val="24"/>
          <w:lang w:val="sr-Latn-CS"/>
        </w:rPr>
        <w:t xml:space="preserve"> </w:t>
      </w:r>
      <w:r>
        <w:rPr>
          <w:rFonts w:eastAsia="Calibri"/>
          <w:noProof/>
          <w:sz w:val="24"/>
          <w:szCs w:val="24"/>
          <w:lang w:val="sr-Latn-CS"/>
        </w:rPr>
        <w:t>formi</w:t>
      </w:r>
      <w:r w:rsidRPr="00041ABE">
        <w:rPr>
          <w:rFonts w:eastAsia="Calibri"/>
          <w:noProof/>
          <w:sz w:val="24"/>
          <w:szCs w:val="24"/>
          <w:lang w:val="sr-Latn-CS"/>
        </w:rPr>
        <w:t>.</w:t>
      </w: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041ABE" w:rsidRDefault="00041ABE" w:rsidP="00041ABE">
      <w:pPr>
        <w:autoSpaceDE w:val="0"/>
        <w:autoSpaceDN w:val="0"/>
        <w:adjustRightInd w:val="0"/>
        <w:jc w:val="center"/>
        <w:rPr>
          <w:noProof/>
          <w:lang w:val="sr-Cyrl-BA"/>
        </w:rPr>
      </w:pPr>
    </w:p>
    <w:p w:rsidR="00041ABE" w:rsidRDefault="00041ABE" w:rsidP="00041ABE">
      <w:pPr>
        <w:autoSpaceDE w:val="0"/>
        <w:autoSpaceDN w:val="0"/>
        <w:adjustRightInd w:val="0"/>
        <w:jc w:val="center"/>
        <w:rPr>
          <w:noProof/>
          <w:lang w:val="sr-Cyrl-BA"/>
        </w:rPr>
      </w:pPr>
    </w:p>
    <w:p w:rsidR="00041ABE" w:rsidRDefault="00041ABE" w:rsidP="00041ABE">
      <w:pPr>
        <w:autoSpaceDE w:val="0"/>
        <w:autoSpaceDN w:val="0"/>
        <w:adjustRightInd w:val="0"/>
        <w:jc w:val="center"/>
        <w:rPr>
          <w:noProof/>
          <w:lang w:val="sr-Cyrl-BA"/>
        </w:rPr>
      </w:pPr>
    </w:p>
    <w:p w:rsidR="00041ABE" w:rsidRDefault="00041ABE" w:rsidP="00041ABE">
      <w:pPr>
        <w:autoSpaceDE w:val="0"/>
        <w:autoSpaceDN w:val="0"/>
        <w:adjustRightInd w:val="0"/>
        <w:jc w:val="center"/>
        <w:rPr>
          <w:noProof/>
          <w:lang w:val="sr-Cyrl-BA"/>
        </w:rPr>
      </w:pP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041ABE">
        <w:rPr>
          <w:noProof/>
          <w:lang w:val="sr-Latn-CS"/>
        </w:rPr>
        <w:t xml:space="preserve"> 15.</w:t>
      </w: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041ABE" w:rsidRPr="00041ABE" w:rsidRDefault="00041ABE" w:rsidP="00041ABE">
      <w:pPr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Lice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dn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si</w:t>
      </w:r>
      <w:r w:rsidRPr="00041ABE">
        <w:rPr>
          <w:noProof/>
          <w:lang w:val="sr-Latn-CS"/>
        </w:rPr>
        <w:t xml:space="preserve"> M</w:t>
      </w:r>
      <w:r>
        <w:rPr>
          <w:noProof/>
          <w:lang w:val="sr-Latn-CS"/>
        </w:rPr>
        <w:t>inist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rstvu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Pr="00041ABE">
        <w:rPr>
          <w:noProof/>
          <w:lang w:val="sr-Latn-CS"/>
        </w:rPr>
        <w:t>je</w:t>
      </w:r>
      <w:r>
        <w:rPr>
          <w:noProof/>
          <w:lang w:val="sr-Latn-CS"/>
        </w:rPr>
        <w:t>v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Pr="00041ABE">
        <w:rPr>
          <w:noProof/>
          <w:lang w:val="sr-Latn-CS"/>
        </w:rPr>
        <w:t xml:space="preserve">a </w:t>
      </w:r>
      <w:r>
        <w:rPr>
          <w:noProof/>
          <w:lang w:val="sr-Latn-CS"/>
        </w:rPr>
        <w:t>r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fund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Pr="00041ABE">
        <w:rPr>
          <w:noProof/>
          <w:lang w:val="sr-Latn-CS"/>
        </w:rPr>
        <w:t>j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sr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dst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Pr="00041ABE">
        <w:rPr>
          <w:noProof/>
          <w:lang w:val="sr-Latn-CS"/>
        </w:rPr>
        <w:t xml:space="preserve">a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Pr="00041ABE">
        <w:rPr>
          <w:noProof/>
          <w:lang w:val="sr-Latn-CS"/>
        </w:rPr>
        <w:t xml:space="preserve">a 14. </w:t>
      </w:r>
      <w:r>
        <w:rPr>
          <w:noProof/>
          <w:lang w:val="sr-Latn-CS"/>
        </w:rPr>
        <w:t>st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Pr="00041ABE">
        <w:rPr>
          <w:noProof/>
          <w:lang w:val="sr-Latn-CS"/>
        </w:rPr>
        <w:t xml:space="preserve"> 2. o</w:t>
      </w:r>
      <w:r>
        <w:rPr>
          <w:noProof/>
          <w:lang w:val="sr-Latn-CS"/>
        </w:rPr>
        <w:t>v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Pr="00041ABE">
        <w:rPr>
          <w:noProof/>
          <w:lang w:val="sr-Latn-CS"/>
        </w:rPr>
        <w:t>a.</w:t>
      </w:r>
    </w:p>
    <w:p w:rsidR="00041ABE" w:rsidRPr="00041ABE" w:rsidRDefault="00041ABE" w:rsidP="00041ABE">
      <w:pPr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Zahtjev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podnosi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041ABE">
        <w:rPr>
          <w:noProof/>
          <w:lang w:val="sr-Latn-CS"/>
        </w:rPr>
        <w:t xml:space="preserve"> 15. </w:t>
      </w:r>
      <w:r>
        <w:rPr>
          <w:noProof/>
          <w:lang w:val="sr-Latn-CS"/>
        </w:rPr>
        <w:t>januara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godine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godinu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Z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Pr="00041ABE">
        <w:rPr>
          <w:noProof/>
          <w:lang w:val="sr-Latn-CS"/>
        </w:rPr>
        <w:t>je</w:t>
      </w:r>
      <w:r>
        <w:rPr>
          <w:noProof/>
          <w:lang w:val="sr-Latn-CS"/>
        </w:rPr>
        <w:t>v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Pr="00041ABE">
        <w:rPr>
          <w:noProof/>
          <w:lang w:val="sr-Latn-CS"/>
        </w:rPr>
        <w:t xml:space="preserve">a </w:t>
      </w:r>
      <w:r>
        <w:rPr>
          <w:noProof/>
          <w:lang w:val="sr-Latn-CS"/>
        </w:rPr>
        <w:t>r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fund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Pr="00041ABE">
        <w:rPr>
          <w:noProof/>
          <w:lang w:val="sr-Latn-CS"/>
        </w:rPr>
        <w:t>j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sr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dst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Pr="00041ABE">
        <w:rPr>
          <w:noProof/>
          <w:lang w:val="sr-Latn-CS"/>
        </w:rPr>
        <w:t xml:space="preserve">a </w:t>
      </w:r>
      <w:r>
        <w:rPr>
          <w:noProof/>
          <w:lang w:val="sr-Latn-CS"/>
        </w:rPr>
        <w:t>s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drži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slj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d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ć</w:t>
      </w:r>
      <w:r w:rsidRPr="00041ABE">
        <w:rPr>
          <w:noProof/>
          <w:lang w:val="sr-Latn-CS"/>
        </w:rPr>
        <w:t xml:space="preserve">e </w:t>
      </w:r>
      <w:r>
        <w:rPr>
          <w:noProof/>
          <w:lang w:val="sr-Latn-CS"/>
        </w:rPr>
        <w:t>p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d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tk</w:t>
      </w:r>
      <w:r w:rsidRPr="00041ABE">
        <w:rPr>
          <w:noProof/>
          <w:lang w:val="sr-Latn-CS"/>
        </w:rPr>
        <w:t xml:space="preserve">e: </w:t>
      </w:r>
      <w:r>
        <w:rPr>
          <w:noProof/>
          <w:lang w:val="sr-Latn-CS"/>
        </w:rPr>
        <w:t>im</w:t>
      </w:r>
      <w:r w:rsidRPr="00041ABE">
        <w:rPr>
          <w:noProof/>
          <w:lang w:val="sr-Latn-CS"/>
        </w:rPr>
        <w:t xml:space="preserve">e, </w:t>
      </w:r>
      <w:r>
        <w:rPr>
          <w:noProof/>
          <w:lang w:val="sr-Latn-CS"/>
        </w:rPr>
        <w:t>pr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zim</w:t>
      </w:r>
      <w:r w:rsidRPr="00041ABE">
        <w:rPr>
          <w:noProof/>
          <w:lang w:val="sr-Latn-CS"/>
        </w:rPr>
        <w:t>e, a</w:t>
      </w:r>
      <w:r>
        <w:rPr>
          <w:noProof/>
          <w:lang w:val="sr-Latn-CS"/>
        </w:rPr>
        <w:t>dr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su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jedinstveni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matični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Pr="00041ABE">
        <w:rPr>
          <w:noProof/>
          <w:lang w:val="sr-Latn-CS"/>
        </w:rPr>
        <w:t xml:space="preserve"> (JM</w:t>
      </w:r>
      <w:r>
        <w:rPr>
          <w:noProof/>
          <w:lang w:val="sr-Latn-CS"/>
        </w:rPr>
        <w:t>B</w:t>
      </w:r>
      <w:r w:rsidRPr="00041ABE">
        <w:rPr>
          <w:noProof/>
          <w:lang w:val="sr-Latn-CS"/>
        </w:rPr>
        <w:t xml:space="preserve">) </w:t>
      </w:r>
      <w:r>
        <w:rPr>
          <w:noProof/>
          <w:lang w:val="sr-Latn-CS"/>
        </w:rPr>
        <w:t>podnosioca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jedinstveni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identifikacioni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broj</w:t>
      </w:r>
      <w:r w:rsidRPr="00041ABE">
        <w:rPr>
          <w:noProof/>
          <w:lang w:val="sr-Latn-CS"/>
        </w:rPr>
        <w:t xml:space="preserve"> (</w:t>
      </w:r>
      <w:r>
        <w:rPr>
          <w:noProof/>
          <w:lang w:val="sr-Latn-CS"/>
        </w:rPr>
        <w:t>JIB</w:t>
      </w:r>
      <w:r w:rsidRPr="00041ABE">
        <w:rPr>
          <w:noProof/>
          <w:lang w:val="sr-Latn-CS"/>
        </w:rPr>
        <w:t xml:space="preserve">)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šifru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Pr="00041ABE">
        <w:rPr>
          <w:noProof/>
          <w:lang w:val="sr-Latn-CS"/>
        </w:rPr>
        <w:t>je</w:t>
      </w:r>
      <w:r>
        <w:rPr>
          <w:noProof/>
          <w:lang w:val="sr-Latn-CS"/>
        </w:rPr>
        <w:t>l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tn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sti</w:t>
      </w:r>
      <w:r w:rsidRPr="00041ABE">
        <w:rPr>
          <w:noProof/>
          <w:lang w:val="sr-Latn-CS"/>
        </w:rPr>
        <w:t xml:space="preserve"> o</w:t>
      </w:r>
      <w:r>
        <w:rPr>
          <w:noProof/>
          <w:lang w:val="sr-Latn-CS"/>
        </w:rPr>
        <w:t>bv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znik</w:t>
      </w:r>
      <w:r w:rsidRPr="00041ABE">
        <w:rPr>
          <w:noProof/>
          <w:lang w:val="sr-Latn-CS"/>
        </w:rPr>
        <w:t xml:space="preserve">a </w:t>
      </w:r>
      <w:r>
        <w:rPr>
          <w:noProof/>
          <w:lang w:val="sr-Latn-CS"/>
        </w:rPr>
        <w:t>upl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t</w:t>
      </w:r>
      <w:r w:rsidRPr="00041ABE">
        <w:rPr>
          <w:noProof/>
          <w:lang w:val="sr-Latn-CS"/>
        </w:rPr>
        <w:t xml:space="preserve">e </w:t>
      </w:r>
      <w:r>
        <w:rPr>
          <w:noProof/>
          <w:lang w:val="sr-Latn-CS"/>
        </w:rPr>
        <w:t>d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prin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s</w:t>
      </w:r>
      <w:r w:rsidRPr="00041ABE">
        <w:rPr>
          <w:noProof/>
          <w:lang w:val="sr-Latn-CS"/>
        </w:rPr>
        <w:t xml:space="preserve">a, </w:t>
      </w:r>
      <w:r>
        <w:rPr>
          <w:noProof/>
          <w:lang w:val="sr-Latn-CS"/>
        </w:rPr>
        <w:t>d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tum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dn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š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Pr="00041ABE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Pr="00041ABE">
        <w:rPr>
          <w:noProof/>
          <w:lang w:val="sr-Latn-CS"/>
        </w:rPr>
        <w:t>je</w:t>
      </w:r>
      <w:r>
        <w:rPr>
          <w:noProof/>
          <w:lang w:val="sr-Latn-CS"/>
        </w:rPr>
        <w:t>v</w:t>
      </w:r>
      <w:r w:rsidRPr="00041ABE">
        <w:rPr>
          <w:noProof/>
          <w:lang w:val="sr-Latn-CS"/>
        </w:rPr>
        <w:t xml:space="preserve">a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tpis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dn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si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c</w:t>
      </w:r>
      <w:r w:rsidRPr="00041ABE">
        <w:rPr>
          <w:noProof/>
          <w:lang w:val="sr-Latn-CS"/>
        </w:rPr>
        <w:t xml:space="preserve">a </w:t>
      </w:r>
      <w:r>
        <w:rPr>
          <w:noProof/>
          <w:lang w:val="sr-Latn-CS"/>
        </w:rPr>
        <w:t>z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Pr="00041ABE">
        <w:rPr>
          <w:noProof/>
          <w:lang w:val="sr-Latn-CS"/>
        </w:rPr>
        <w:t>je</w:t>
      </w:r>
      <w:r>
        <w:rPr>
          <w:noProof/>
          <w:lang w:val="sr-Latn-CS"/>
        </w:rPr>
        <w:t>v</w:t>
      </w:r>
      <w:r w:rsidRPr="00041ABE">
        <w:rPr>
          <w:noProof/>
          <w:lang w:val="sr-Latn-CS"/>
        </w:rPr>
        <w:t>a.</w:t>
      </w:r>
    </w:p>
    <w:p w:rsidR="00041ABE" w:rsidRPr="00041ABE" w:rsidRDefault="00041ABE" w:rsidP="00041ABE">
      <w:pPr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prilaže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041ABE">
        <w:rPr>
          <w:noProof/>
          <w:lang w:val="sr-Latn-CS"/>
        </w:rPr>
        <w:t xml:space="preserve"> 14. </w:t>
      </w:r>
      <w:r>
        <w:rPr>
          <w:noProof/>
          <w:lang w:val="sr-Latn-CS"/>
        </w:rPr>
        <w:t>stav</w:t>
      </w:r>
      <w:r w:rsidRPr="00041AB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41ABE">
        <w:rPr>
          <w:noProof/>
          <w:lang w:val="sr-Latn-CS"/>
        </w:rPr>
        <w:t xml:space="preserve">. </w:t>
      </w:r>
    </w:p>
    <w:p w:rsidR="00041ABE" w:rsidRPr="00041ABE" w:rsidRDefault="00041ABE" w:rsidP="00041ABE">
      <w:pPr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Neblagovremen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nedopušten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nepotpun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odbacuje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zaključkom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kojeg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tužbom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sudom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</w:t>
      </w:r>
      <w:r w:rsidRPr="00041ABE">
        <w:rPr>
          <w:noProof/>
          <w:lang w:val="sr-Latn-CS"/>
        </w:rPr>
        <w:t>a o</w:t>
      </w:r>
      <w:r>
        <w:rPr>
          <w:noProof/>
          <w:lang w:val="sr-Latn-CS"/>
        </w:rPr>
        <w:t>sn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vu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ur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dn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ht</w:t>
      </w:r>
      <w:r w:rsidRPr="00041ABE">
        <w:rPr>
          <w:noProof/>
          <w:lang w:val="sr-Latn-CS"/>
        </w:rPr>
        <w:t>je</w:t>
      </w:r>
      <w:r>
        <w:rPr>
          <w:noProof/>
          <w:lang w:val="sr-Latn-CS"/>
        </w:rPr>
        <w:t>v</w:t>
      </w:r>
      <w:r w:rsidRPr="00041ABE">
        <w:rPr>
          <w:noProof/>
          <w:lang w:val="sr-Latn-CS"/>
        </w:rPr>
        <w:t xml:space="preserve">a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pril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ž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n</w:t>
      </w:r>
      <w:r w:rsidRPr="00041ABE">
        <w:rPr>
          <w:noProof/>
          <w:lang w:val="sr-Latn-CS"/>
        </w:rPr>
        <w:t xml:space="preserve">e </w:t>
      </w:r>
      <w:r>
        <w:rPr>
          <w:noProof/>
          <w:lang w:val="sr-Latn-CS"/>
        </w:rPr>
        <w:t>d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kum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nt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Pr="00041ABE">
        <w:rPr>
          <w:noProof/>
          <w:lang w:val="sr-Latn-CS"/>
        </w:rPr>
        <w:t xml:space="preserve">je, </w:t>
      </w:r>
      <w:r>
        <w:rPr>
          <w:noProof/>
          <w:lang w:val="sr-Latn-CS"/>
        </w:rPr>
        <w:t>minist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si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</w:t>
      </w:r>
      <w:r w:rsidRPr="00041ABE">
        <w:rPr>
          <w:noProof/>
          <w:lang w:val="sr-Latn-CS"/>
        </w:rPr>
        <w:t>je</w:t>
      </w:r>
      <w:r>
        <w:rPr>
          <w:noProof/>
          <w:lang w:val="sr-Latn-CS"/>
        </w:rPr>
        <w:t>š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nj</w:t>
      </w:r>
      <w:r w:rsidRPr="00041ABE">
        <w:rPr>
          <w:noProof/>
          <w:lang w:val="sr-Latn-CS"/>
        </w:rPr>
        <w:t xml:space="preserve">e o </w:t>
      </w:r>
      <w:r>
        <w:rPr>
          <w:noProof/>
          <w:lang w:val="sr-Latn-CS"/>
        </w:rPr>
        <w:t>r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fund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ci</w:t>
      </w:r>
      <w:r w:rsidRPr="00041ABE">
        <w:rPr>
          <w:noProof/>
          <w:lang w:val="sr-Latn-CS"/>
        </w:rPr>
        <w:t>j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sr</w:t>
      </w:r>
      <w:r w:rsidRPr="00041ABE">
        <w:rPr>
          <w:noProof/>
          <w:lang w:val="sr-Latn-CS"/>
        </w:rPr>
        <w:t>e</w:t>
      </w:r>
      <w:r>
        <w:rPr>
          <w:noProof/>
          <w:lang w:val="sr-Latn-CS"/>
        </w:rPr>
        <w:t>dst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Pr="00041ABE">
        <w:rPr>
          <w:noProof/>
          <w:lang w:val="sr-Latn-CS"/>
        </w:rPr>
        <w:t xml:space="preserve">a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n</w:t>
      </w:r>
      <w:r w:rsidRPr="00041ABE">
        <w:rPr>
          <w:noProof/>
          <w:lang w:val="sr-Latn-CS"/>
        </w:rPr>
        <w:t xml:space="preserve">a 14. </w:t>
      </w:r>
      <w:r>
        <w:rPr>
          <w:noProof/>
          <w:lang w:val="sr-Latn-CS"/>
        </w:rPr>
        <w:t>st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v</w:t>
      </w:r>
      <w:r w:rsidRPr="00041ABE">
        <w:rPr>
          <w:noProof/>
          <w:lang w:val="sr-Latn-CS"/>
        </w:rPr>
        <w:t xml:space="preserve"> 2. </w:t>
      </w:r>
      <w:r>
        <w:rPr>
          <w:noProof/>
          <w:lang w:val="sr-Latn-CS"/>
        </w:rPr>
        <w:t>ov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</w:t>
      </w:r>
      <w:r w:rsidRPr="00041ABE">
        <w:rPr>
          <w:noProof/>
          <w:lang w:val="sr-Latn-CS"/>
        </w:rPr>
        <w:t>a</w:t>
      </w:r>
      <w:r>
        <w:rPr>
          <w:noProof/>
          <w:lang w:val="sr-Latn-CS"/>
        </w:rPr>
        <w:t>k</w:t>
      </w:r>
      <w:r w:rsidRPr="00041ABE">
        <w:rPr>
          <w:noProof/>
          <w:lang w:val="sr-Latn-CS"/>
        </w:rPr>
        <w:t>o</w:t>
      </w:r>
      <w:r>
        <w:rPr>
          <w:noProof/>
          <w:lang w:val="sr-Latn-CS"/>
        </w:rPr>
        <w:t>n</w:t>
      </w:r>
      <w:r w:rsidRPr="00041ABE">
        <w:rPr>
          <w:noProof/>
          <w:lang w:val="sr-Latn-CS"/>
        </w:rPr>
        <w:t>a.</w:t>
      </w:r>
    </w:p>
    <w:p w:rsidR="00041ABE" w:rsidRPr="00041ABE" w:rsidRDefault="00041ABE" w:rsidP="00041ABE">
      <w:pPr>
        <w:numPr>
          <w:ilvl w:val="0"/>
          <w:numId w:val="14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Rješenje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tužbom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sudom</w:t>
      </w:r>
      <w:r w:rsidRPr="00041ABE">
        <w:rPr>
          <w:noProof/>
          <w:lang w:val="sr-Latn-CS"/>
        </w:rPr>
        <w:t xml:space="preserve">. </w:t>
      </w:r>
    </w:p>
    <w:p w:rsidR="00041ABE" w:rsidRPr="00041ABE" w:rsidRDefault="00041ABE" w:rsidP="00041ABE">
      <w:pPr>
        <w:jc w:val="center"/>
        <w:rPr>
          <w:noProof/>
          <w:lang w:val="sr-Latn-CS"/>
        </w:rPr>
      </w:pPr>
    </w:p>
    <w:p w:rsidR="00041ABE" w:rsidRPr="00041ABE" w:rsidRDefault="00041ABE" w:rsidP="00041AB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16.</w:t>
      </w:r>
    </w:p>
    <w:p w:rsidR="00041ABE" w:rsidRPr="00041ABE" w:rsidRDefault="00041ABE" w:rsidP="00041ABE">
      <w:pPr>
        <w:jc w:val="center"/>
        <w:rPr>
          <w:noProof/>
          <w:lang w:val="sr-Latn-CS"/>
        </w:rPr>
      </w:pPr>
    </w:p>
    <w:p w:rsidR="00041ABE" w:rsidRPr="00041ABE" w:rsidRDefault="00041ABE" w:rsidP="00041ABE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10. </w:t>
      </w:r>
      <w:r>
        <w:rPr>
          <w:noProof/>
          <w:lang w:val="sr-Latn-CS"/>
        </w:rPr>
        <w:t>stav</w:t>
      </w:r>
      <w:r w:rsidRPr="00041ABE">
        <w:rPr>
          <w:noProof/>
          <w:lang w:val="sr-Latn-CS"/>
        </w:rPr>
        <w:t xml:space="preserve"> 1.</w:t>
      </w:r>
      <w:r w:rsidRPr="00041ABE">
        <w:rPr>
          <w:noProof/>
          <w:color w:val="FF0000"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upis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stekla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2"/>
        </w:numPr>
        <w:tabs>
          <w:tab w:val="left" w:pos="108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Registar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Registar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upisuju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osnovni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podaci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statusnim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promjenama</w:t>
      </w:r>
      <w:r w:rsidRPr="00041ABE">
        <w:rPr>
          <w:noProof/>
          <w:lang w:val="sr-Latn-CS"/>
        </w:rPr>
        <w:t xml:space="preserve">. </w:t>
      </w:r>
    </w:p>
    <w:p w:rsidR="00041ABE" w:rsidRPr="00041ABE" w:rsidRDefault="00041ABE" w:rsidP="00041ABE">
      <w:pPr>
        <w:numPr>
          <w:ilvl w:val="0"/>
          <w:numId w:val="2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17.</w:t>
      </w: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(1) </w:t>
      </w:r>
      <w:r>
        <w:rPr>
          <w:noProof/>
          <w:lang w:val="sr-Latn-CS"/>
        </w:rPr>
        <w:t>Samostalnom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umjetniku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041ABE">
        <w:rPr>
          <w:noProof/>
          <w:lang w:val="sr-Latn-CS"/>
        </w:rPr>
        <w:t>:</w:t>
      </w:r>
    </w:p>
    <w:p w:rsidR="00041ABE" w:rsidRPr="00041ABE" w:rsidRDefault="00041ABE" w:rsidP="00041ABE">
      <w:pPr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lični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zahtjev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zasnuje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radni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odnos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danom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danu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zasnivanja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radnog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odnosa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ispuni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penziju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državljanstvo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odjavi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prebivalište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danom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pravosnažnosti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prestalo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odjave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prebivališta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pravosnažnom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sudskom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odlukom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izrečena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mjera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bezbjednosti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zabrane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djelatnosti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dodijeljen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041ABE">
        <w:rPr>
          <w:noProof/>
          <w:lang w:val="sr-Latn-CS"/>
        </w:rPr>
        <w:t xml:space="preserve">, </w:t>
      </w:r>
    </w:p>
    <w:p w:rsidR="00041ABE" w:rsidRPr="00041ABE" w:rsidRDefault="00041ABE" w:rsidP="00041ABE">
      <w:pPr>
        <w:numPr>
          <w:ilvl w:val="0"/>
          <w:numId w:val="16"/>
        </w:numPr>
        <w:tabs>
          <w:tab w:val="left" w:pos="1080"/>
        </w:tabs>
        <w:autoSpaceDE w:val="0"/>
        <w:autoSpaceDN w:val="0"/>
        <w:adjustRightInd w:val="0"/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11. </w:t>
      </w:r>
      <w:r>
        <w:rPr>
          <w:noProof/>
          <w:lang w:val="sr-Latn-CS"/>
        </w:rPr>
        <w:t>stav</w:t>
      </w:r>
      <w:r w:rsidRPr="00041AB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opšte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posebne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7. </w:t>
      </w:r>
      <w:r>
        <w:rPr>
          <w:noProof/>
          <w:lang w:val="sr-Latn-CS"/>
        </w:rPr>
        <w:t>st</w:t>
      </w:r>
      <w:r w:rsidRPr="00041ABE">
        <w:rPr>
          <w:noProof/>
          <w:lang w:val="sr-Latn-CS"/>
        </w:rPr>
        <w:t xml:space="preserve">. 2, 3.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(2) </w:t>
      </w:r>
      <w:r>
        <w:rPr>
          <w:noProof/>
          <w:lang w:val="sr-Latn-CS"/>
        </w:rPr>
        <w:t>Samostalni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dužan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slučaju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nastupi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1. </w:t>
      </w:r>
      <w:r>
        <w:rPr>
          <w:noProof/>
          <w:lang w:val="sr-Latn-CS"/>
        </w:rPr>
        <w:t>t</w:t>
      </w:r>
      <w:r w:rsidRPr="00041ABE">
        <w:rPr>
          <w:noProof/>
          <w:lang w:val="sr-Latn-CS"/>
        </w:rPr>
        <w:t xml:space="preserve">. 2), 3), 4)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5)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najkasnije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osam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nastanaka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navedenih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Pr="00041ABE">
        <w:rPr>
          <w:noProof/>
          <w:lang w:val="sr-Latn-CS"/>
        </w:rPr>
        <w:t xml:space="preserve">. </w:t>
      </w:r>
    </w:p>
    <w:p w:rsidR="00041ABE" w:rsidRPr="00041ABE" w:rsidRDefault="00041ABE" w:rsidP="00041ABE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041ABE" w:rsidRDefault="00041ABE" w:rsidP="00041ABE">
      <w:pPr>
        <w:autoSpaceDE w:val="0"/>
        <w:autoSpaceDN w:val="0"/>
        <w:adjustRightInd w:val="0"/>
        <w:jc w:val="center"/>
        <w:rPr>
          <w:noProof/>
          <w:lang w:val="sr-Cyrl-BA"/>
        </w:rPr>
      </w:pPr>
    </w:p>
    <w:p w:rsidR="00041ABE" w:rsidRDefault="00041ABE" w:rsidP="00041ABE">
      <w:pPr>
        <w:autoSpaceDE w:val="0"/>
        <w:autoSpaceDN w:val="0"/>
        <w:adjustRightInd w:val="0"/>
        <w:jc w:val="center"/>
        <w:rPr>
          <w:noProof/>
          <w:lang w:val="sr-Cyrl-BA"/>
        </w:rPr>
      </w:pPr>
    </w:p>
    <w:p w:rsidR="00041ABE" w:rsidRDefault="00041ABE" w:rsidP="00041ABE">
      <w:pPr>
        <w:autoSpaceDE w:val="0"/>
        <w:autoSpaceDN w:val="0"/>
        <w:adjustRightInd w:val="0"/>
        <w:jc w:val="center"/>
        <w:rPr>
          <w:noProof/>
          <w:lang w:val="sr-Cyrl-BA"/>
        </w:rPr>
      </w:pPr>
    </w:p>
    <w:p w:rsidR="00041ABE" w:rsidRDefault="00041ABE" w:rsidP="00041ABE">
      <w:pPr>
        <w:autoSpaceDE w:val="0"/>
        <w:autoSpaceDN w:val="0"/>
        <w:adjustRightInd w:val="0"/>
        <w:jc w:val="center"/>
        <w:rPr>
          <w:noProof/>
          <w:lang w:val="sr-Cyrl-BA"/>
        </w:rPr>
      </w:pPr>
    </w:p>
    <w:p w:rsidR="00041ABE" w:rsidRDefault="00041ABE" w:rsidP="00041ABE">
      <w:pPr>
        <w:autoSpaceDE w:val="0"/>
        <w:autoSpaceDN w:val="0"/>
        <w:adjustRightInd w:val="0"/>
        <w:jc w:val="center"/>
        <w:rPr>
          <w:noProof/>
          <w:lang w:val="sr-Cyrl-BA"/>
        </w:rPr>
      </w:pP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041ABE">
        <w:rPr>
          <w:noProof/>
          <w:lang w:val="sr-Latn-CS"/>
        </w:rPr>
        <w:t xml:space="preserve"> 18.</w:t>
      </w: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041ABE" w:rsidRPr="00041ABE" w:rsidRDefault="00041ABE" w:rsidP="00041ABE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donosi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prestanku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Rješenje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konačno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protiv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dozvoljena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žalba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ali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tužbom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pokrenuti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upravni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spor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sudom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brisanje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Registra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numPr>
          <w:ilvl w:val="0"/>
          <w:numId w:val="6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Ministarstvo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Poreskoj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Republičkoj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upravi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rPr>
          <w:noProof/>
          <w:lang w:val="sr-Latn-CS"/>
        </w:rPr>
      </w:pPr>
    </w:p>
    <w:p w:rsidR="00041ABE" w:rsidRPr="00041ABE" w:rsidRDefault="00041ABE" w:rsidP="00041ABE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19.</w:t>
      </w:r>
    </w:p>
    <w:p w:rsidR="00041ABE" w:rsidRPr="00041ABE" w:rsidRDefault="00041ABE" w:rsidP="00041ABE">
      <w:pPr>
        <w:jc w:val="center"/>
        <w:rPr>
          <w:noProof/>
          <w:lang w:val="sr-Latn-CS"/>
        </w:rPr>
      </w:pPr>
    </w:p>
    <w:p w:rsidR="00041ABE" w:rsidRPr="00041ABE" w:rsidRDefault="00041ABE" w:rsidP="00041ABE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>:</w:t>
      </w:r>
    </w:p>
    <w:p w:rsidR="00041ABE" w:rsidRPr="00041ABE" w:rsidRDefault="00041ABE" w:rsidP="00041ABE">
      <w:pPr>
        <w:numPr>
          <w:ilvl w:val="1"/>
          <w:numId w:val="7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refundaciju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uplatu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penzijsko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invalidsko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zdravstveno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osiguranje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dječje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numPr>
          <w:ilvl w:val="1"/>
          <w:numId w:val="7"/>
        </w:numPr>
        <w:tabs>
          <w:tab w:val="left" w:pos="1080"/>
        </w:tabs>
        <w:ind w:left="0" w:firstLine="720"/>
        <w:rPr>
          <w:noProof/>
          <w:lang w:val="sr-Latn-CS"/>
        </w:rPr>
      </w:pPr>
      <w:r>
        <w:rPr>
          <w:noProof/>
          <w:lang w:val="sr-Latn-CS"/>
        </w:rPr>
        <w:t>rad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20.</w:t>
      </w:r>
    </w:p>
    <w:p w:rsidR="00041ABE" w:rsidRPr="00041ABE" w:rsidRDefault="00041ABE" w:rsidP="00041ABE">
      <w:pPr>
        <w:autoSpaceDE w:val="0"/>
        <w:autoSpaceDN w:val="0"/>
        <w:adjustRightInd w:val="0"/>
        <w:rPr>
          <w:noProof/>
          <w:lang w:val="sr-Latn-CS"/>
        </w:rPr>
      </w:pPr>
    </w:p>
    <w:p w:rsidR="00041ABE" w:rsidRPr="00041ABE" w:rsidRDefault="00041ABE" w:rsidP="00041AB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(1) </w:t>
      </w:r>
      <w:r>
        <w:rPr>
          <w:noProof/>
          <w:lang w:val="sr-Latn-CS"/>
        </w:rPr>
        <w:t>Upravni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sprovođenjem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(2) </w:t>
      </w:r>
      <w:r>
        <w:rPr>
          <w:noProof/>
          <w:lang w:val="sr-Latn-CS"/>
        </w:rPr>
        <w:t>Inspekcijski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primjenom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Republička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uprava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putem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inspektora</w:t>
      </w:r>
      <w:r w:rsidRPr="00041ABE">
        <w:rPr>
          <w:noProof/>
          <w:lang w:val="sr-Latn-CS"/>
        </w:rPr>
        <w:t xml:space="preserve">. </w:t>
      </w:r>
    </w:p>
    <w:p w:rsidR="00041ABE" w:rsidRPr="00041ABE" w:rsidRDefault="00041ABE" w:rsidP="00041ABE">
      <w:pPr>
        <w:ind w:firstLine="709"/>
        <w:jc w:val="both"/>
        <w:rPr>
          <w:noProof/>
          <w:lang w:val="sr-Latn-CS"/>
        </w:rPr>
      </w:pPr>
      <w:r w:rsidRPr="00041ABE">
        <w:rPr>
          <w:noProof/>
          <w:lang w:val="sr-Latn-CS"/>
        </w:rPr>
        <w:t xml:space="preserve">(3) </w:t>
      </w:r>
      <w:r>
        <w:rPr>
          <w:noProof/>
          <w:lang w:val="sr-Latn-CS"/>
        </w:rPr>
        <w:t>Nadležni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inspektor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vršenju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nadzora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pored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ovlaštenja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ovlašten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041ABE">
        <w:rPr>
          <w:noProof/>
          <w:lang w:val="sr-Latn-CS"/>
        </w:rPr>
        <w:t>:</w:t>
      </w:r>
    </w:p>
    <w:p w:rsidR="00041ABE" w:rsidRPr="00041ABE" w:rsidRDefault="00041ABE" w:rsidP="00041ABE">
      <w:pPr>
        <w:numPr>
          <w:ilvl w:val="1"/>
          <w:numId w:val="15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licu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obavlja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kojim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041AB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10),</w:t>
      </w:r>
    </w:p>
    <w:p w:rsidR="00041ABE" w:rsidRPr="00041ABE" w:rsidRDefault="00041ABE" w:rsidP="00041ABE">
      <w:pPr>
        <w:numPr>
          <w:ilvl w:val="1"/>
          <w:numId w:val="15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trećim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prezime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oznaku</w:t>
      </w:r>
      <w:r w:rsidRPr="00041ABE">
        <w:rPr>
          <w:noProof/>
          <w:lang w:val="sr-Latn-CS"/>
        </w:rPr>
        <w:t xml:space="preserve"> „</w:t>
      </w:r>
      <w:r>
        <w:rPr>
          <w:noProof/>
          <w:lang w:val="sr-Latn-CS"/>
        </w:rPr>
        <w:t>samostalni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</w:t>
      </w:r>
      <w:r w:rsidRPr="00041ABE">
        <w:rPr>
          <w:noProof/>
          <w:lang w:val="sr-Latn-CS"/>
        </w:rPr>
        <w:t>“ (</w:t>
      </w: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13. </w:t>
      </w:r>
      <w:r>
        <w:rPr>
          <w:noProof/>
          <w:lang w:val="sr-Latn-CS"/>
        </w:rPr>
        <w:t>stav</w:t>
      </w:r>
      <w:r w:rsidRPr="00041ABE">
        <w:rPr>
          <w:noProof/>
          <w:lang w:val="sr-Latn-CS"/>
        </w:rPr>
        <w:t xml:space="preserve"> 2),</w:t>
      </w:r>
    </w:p>
    <w:p w:rsidR="00041ABE" w:rsidRPr="00041ABE" w:rsidRDefault="00041ABE" w:rsidP="00041ABE">
      <w:pPr>
        <w:numPr>
          <w:ilvl w:val="1"/>
          <w:numId w:val="15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naloži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trećim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prezime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oznaku</w:t>
      </w:r>
      <w:r w:rsidRPr="00041ABE">
        <w:rPr>
          <w:noProof/>
          <w:lang w:val="sr-Latn-CS"/>
        </w:rPr>
        <w:t xml:space="preserve"> „</w:t>
      </w:r>
      <w:r>
        <w:rPr>
          <w:noProof/>
          <w:lang w:val="sr-Latn-CS"/>
        </w:rPr>
        <w:t>samostalni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>“ (</w:t>
      </w: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13. </w:t>
      </w:r>
      <w:r>
        <w:rPr>
          <w:noProof/>
          <w:lang w:val="sr-Latn-CS"/>
        </w:rPr>
        <w:t>stav</w:t>
      </w:r>
      <w:r w:rsidRPr="00041ABE">
        <w:rPr>
          <w:noProof/>
          <w:lang w:val="sr-Latn-CS"/>
        </w:rPr>
        <w:t xml:space="preserve"> 3),</w:t>
      </w:r>
    </w:p>
    <w:p w:rsidR="00041ABE" w:rsidRPr="00041ABE" w:rsidRDefault="00041ABE" w:rsidP="00041ABE">
      <w:pPr>
        <w:numPr>
          <w:ilvl w:val="1"/>
          <w:numId w:val="15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toku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inspekcijske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postojanje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17. </w:t>
      </w:r>
      <w:r>
        <w:rPr>
          <w:noProof/>
          <w:lang w:val="sr-Latn-CS"/>
        </w:rPr>
        <w:t>stava</w:t>
      </w:r>
      <w:r w:rsidRPr="00041ABE">
        <w:rPr>
          <w:noProof/>
          <w:lang w:val="sr-Latn-CS"/>
        </w:rPr>
        <w:t xml:space="preserve"> 1. </w:t>
      </w:r>
      <w:r>
        <w:rPr>
          <w:noProof/>
          <w:lang w:val="sr-Latn-CS"/>
        </w:rPr>
        <w:t>t</w:t>
      </w:r>
      <w:r w:rsidRPr="00041ABE">
        <w:rPr>
          <w:noProof/>
          <w:lang w:val="sr-Latn-CS"/>
        </w:rPr>
        <w:t xml:space="preserve">. 2), 3), 4), 5)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6)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41ABE">
        <w:rPr>
          <w:noProof/>
          <w:lang w:val="sr-Latn-CS"/>
        </w:rPr>
        <w:t>,</w:t>
      </w:r>
    </w:p>
    <w:p w:rsidR="00041ABE" w:rsidRPr="00041ABE" w:rsidRDefault="00041ABE" w:rsidP="00041ABE">
      <w:pPr>
        <w:numPr>
          <w:ilvl w:val="1"/>
          <w:numId w:val="15"/>
        </w:numPr>
        <w:tabs>
          <w:tab w:val="left" w:pos="1080"/>
        </w:tabs>
        <w:ind w:left="0" w:firstLine="810"/>
        <w:jc w:val="both"/>
        <w:rPr>
          <w:noProof/>
          <w:lang w:val="sr-Latn-CS"/>
        </w:rPr>
      </w:pPr>
      <w:r>
        <w:rPr>
          <w:noProof/>
          <w:lang w:val="sr-Latn-CS"/>
        </w:rPr>
        <w:t>zabrani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utvrdi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postoji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041ABE">
        <w:rPr>
          <w:noProof/>
          <w:lang w:val="sr-Latn-CS"/>
        </w:rPr>
        <w:t xml:space="preserve"> 18.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41ABE">
        <w:rPr>
          <w:noProof/>
          <w:lang w:val="sr-Latn-CS"/>
        </w:rPr>
        <w:t>.</w:t>
      </w:r>
    </w:p>
    <w:p w:rsidR="00041ABE" w:rsidRPr="00041ABE" w:rsidRDefault="00041ABE" w:rsidP="00041ABE">
      <w:pPr>
        <w:autoSpaceDE w:val="0"/>
        <w:autoSpaceDN w:val="0"/>
        <w:adjustRightInd w:val="0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21.</w:t>
      </w:r>
    </w:p>
    <w:p w:rsidR="00041ABE" w:rsidRPr="00041ABE" w:rsidRDefault="00041ABE" w:rsidP="00041ABE">
      <w:pPr>
        <w:autoSpaceDE w:val="0"/>
        <w:autoSpaceDN w:val="0"/>
        <w:adjustRightInd w:val="0"/>
        <w:ind w:firstLine="720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Novčanom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kaznom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41ABE">
        <w:rPr>
          <w:noProof/>
          <w:lang w:val="sr-Latn-CS"/>
        </w:rPr>
        <w:t xml:space="preserve"> 1.000 </w:t>
      </w:r>
      <w:r>
        <w:rPr>
          <w:noProof/>
          <w:lang w:val="sr-Latn-CS"/>
        </w:rPr>
        <w:t>KM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041ABE">
        <w:rPr>
          <w:noProof/>
          <w:lang w:val="sr-Latn-CS"/>
        </w:rPr>
        <w:t xml:space="preserve"> 3.000 </w:t>
      </w:r>
      <w:r>
        <w:rPr>
          <w:noProof/>
          <w:lang w:val="sr-Latn-CS"/>
        </w:rPr>
        <w:t>KM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kazniće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prekršaj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ako</w:t>
      </w:r>
      <w:r w:rsidRPr="00041ABE">
        <w:rPr>
          <w:noProof/>
          <w:lang w:val="sr-Latn-CS"/>
        </w:rPr>
        <w:t>:</w:t>
      </w:r>
    </w:p>
    <w:p w:rsidR="00041ABE" w:rsidRPr="00041ABE" w:rsidRDefault="00041ABE" w:rsidP="00041ABE">
      <w:pPr>
        <w:numPr>
          <w:ilvl w:val="0"/>
          <w:numId w:val="11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radi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bez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10. </w:t>
      </w:r>
      <w:r>
        <w:rPr>
          <w:noProof/>
          <w:lang w:val="sr-Latn-CS"/>
        </w:rPr>
        <w:t>stav</w:t>
      </w:r>
      <w:r w:rsidRPr="00041ABE">
        <w:rPr>
          <w:noProof/>
          <w:lang w:val="sr-Latn-CS"/>
        </w:rPr>
        <w:t xml:space="preserve"> 1),</w:t>
      </w:r>
    </w:p>
    <w:p w:rsidR="00041ABE" w:rsidRPr="00041ABE" w:rsidRDefault="00041ABE" w:rsidP="00041ABE">
      <w:pPr>
        <w:numPr>
          <w:ilvl w:val="0"/>
          <w:numId w:val="11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trećim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prezime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oznaku</w:t>
      </w:r>
      <w:r w:rsidRPr="00041ABE">
        <w:rPr>
          <w:noProof/>
          <w:lang w:val="sr-Latn-CS"/>
        </w:rPr>
        <w:t xml:space="preserve"> „</w:t>
      </w:r>
      <w:r>
        <w:rPr>
          <w:noProof/>
          <w:lang w:val="sr-Latn-CS"/>
        </w:rPr>
        <w:t>samostalni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</w:t>
      </w:r>
      <w:r w:rsidRPr="00041ABE">
        <w:rPr>
          <w:noProof/>
          <w:lang w:val="sr-Latn-CS"/>
        </w:rPr>
        <w:t>“ (</w:t>
      </w: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13. </w:t>
      </w:r>
      <w:r>
        <w:rPr>
          <w:noProof/>
          <w:lang w:val="sr-Latn-CS"/>
        </w:rPr>
        <w:t>stav</w:t>
      </w:r>
      <w:r w:rsidRPr="00041ABE">
        <w:rPr>
          <w:noProof/>
          <w:lang w:val="sr-Latn-CS"/>
        </w:rPr>
        <w:t xml:space="preserve"> 2),</w:t>
      </w:r>
    </w:p>
    <w:p w:rsidR="00041ABE" w:rsidRPr="00041ABE" w:rsidRDefault="00041ABE" w:rsidP="00041ABE">
      <w:pPr>
        <w:numPr>
          <w:ilvl w:val="0"/>
          <w:numId w:val="11"/>
        </w:numPr>
        <w:tabs>
          <w:tab w:val="left" w:pos="1080"/>
        </w:tabs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poslovanju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trećim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uz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svoje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ime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prezime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koristi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oznaku</w:t>
      </w:r>
      <w:r w:rsidRPr="00041ABE">
        <w:rPr>
          <w:noProof/>
          <w:lang w:val="sr-Latn-CS"/>
        </w:rPr>
        <w:t xml:space="preserve"> „</w:t>
      </w:r>
      <w:r>
        <w:rPr>
          <w:noProof/>
          <w:lang w:val="sr-Latn-CS"/>
        </w:rPr>
        <w:t>samostalni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>“ (</w:t>
      </w: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13. </w:t>
      </w:r>
      <w:r>
        <w:rPr>
          <w:noProof/>
          <w:lang w:val="sr-Latn-CS"/>
        </w:rPr>
        <w:t>stav</w:t>
      </w:r>
      <w:r w:rsidRPr="00041ABE">
        <w:rPr>
          <w:noProof/>
          <w:lang w:val="sr-Latn-CS"/>
        </w:rPr>
        <w:t xml:space="preserve"> 3),</w:t>
      </w:r>
    </w:p>
    <w:p w:rsidR="00041ABE" w:rsidRPr="00041ABE" w:rsidRDefault="00041ABE" w:rsidP="00041ABE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nastupi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razloga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zbog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umjetniku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tim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činjenicama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obavijesti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Ministarstvo</w:t>
      </w:r>
      <w:r w:rsidRPr="00041AB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17. </w:t>
      </w:r>
      <w:r>
        <w:rPr>
          <w:noProof/>
          <w:lang w:val="sr-Latn-CS"/>
        </w:rPr>
        <w:t>stav</w:t>
      </w:r>
      <w:r w:rsidRPr="00041ABE">
        <w:rPr>
          <w:noProof/>
          <w:lang w:val="sr-Latn-CS"/>
        </w:rPr>
        <w:t xml:space="preserve"> 2),</w:t>
      </w:r>
    </w:p>
    <w:p w:rsidR="00041ABE" w:rsidRPr="00041ABE" w:rsidRDefault="00041ABE" w:rsidP="00041ABE">
      <w:pPr>
        <w:numPr>
          <w:ilvl w:val="0"/>
          <w:numId w:val="11"/>
        </w:numPr>
        <w:tabs>
          <w:tab w:val="left" w:pos="1080"/>
        </w:tabs>
        <w:autoSpaceDE w:val="0"/>
        <w:autoSpaceDN w:val="0"/>
        <w:adjustRightInd w:val="0"/>
        <w:ind w:left="0"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ako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nastupa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kao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ministra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prestanak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, </w:t>
      </w:r>
      <w:r>
        <w:rPr>
          <w:noProof/>
          <w:lang w:val="sr-Latn-CS"/>
        </w:rPr>
        <w:t>odnosno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18. </w:t>
      </w:r>
      <w:r>
        <w:rPr>
          <w:noProof/>
          <w:lang w:val="sr-Latn-CS"/>
        </w:rPr>
        <w:t>stav</w:t>
      </w:r>
      <w:r w:rsidRPr="00041ABE">
        <w:rPr>
          <w:noProof/>
          <w:lang w:val="sr-Latn-CS"/>
        </w:rPr>
        <w:t xml:space="preserve"> 1).</w:t>
      </w: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22.</w:t>
      </w:r>
    </w:p>
    <w:p w:rsidR="00041ABE" w:rsidRPr="00041ABE" w:rsidRDefault="00041ABE" w:rsidP="00041ABE">
      <w:pPr>
        <w:autoSpaceDE w:val="0"/>
        <w:autoSpaceDN w:val="0"/>
        <w:adjustRightInd w:val="0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Ministar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će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mjeseci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stupanja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donijeti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pravilnike</w:t>
      </w:r>
      <w:r w:rsidRPr="00041ABE">
        <w:rPr>
          <w:noProof/>
          <w:lang w:val="sr-Latn-CS"/>
        </w:rPr>
        <w:t xml:space="preserve">: </w:t>
      </w:r>
    </w:p>
    <w:p w:rsidR="00041ABE" w:rsidRPr="00041ABE" w:rsidRDefault="00041ABE" w:rsidP="00041ABE">
      <w:pPr>
        <w:numPr>
          <w:ilvl w:val="1"/>
          <w:numId w:val="8"/>
        </w:numPr>
        <w:tabs>
          <w:tab w:val="left" w:pos="1080"/>
        </w:tabs>
        <w:ind w:left="0" w:firstLine="720"/>
        <w:jc w:val="both"/>
        <w:rPr>
          <w:noProof/>
          <w:lang w:val="sr-Latn-CS" w:eastAsia="sr-Cyrl-CS"/>
        </w:rPr>
      </w:pPr>
      <w:r>
        <w:rPr>
          <w:noProof/>
          <w:lang w:val="sr-Latn-CS"/>
        </w:rPr>
        <w:t>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postupku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ispunjenosti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uslova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reviziji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stručnjaka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kulturi</w:t>
      </w:r>
      <w:r w:rsidRPr="00041ABE">
        <w:rPr>
          <w:noProof/>
          <w:lang w:val="sr-Latn-CS" w:eastAsia="sr-Cyrl-CS"/>
        </w:rPr>
        <w:t xml:space="preserve"> (</w:t>
      </w:r>
      <w:r>
        <w:rPr>
          <w:noProof/>
          <w:lang w:val="sr-Latn-CS" w:eastAsia="sr-Cyrl-CS"/>
        </w:rPr>
        <w:t>član</w:t>
      </w:r>
      <w:r w:rsidRPr="00041ABE">
        <w:rPr>
          <w:noProof/>
          <w:lang w:val="sr-Latn-CS" w:eastAsia="sr-Cyrl-CS"/>
        </w:rPr>
        <w:t xml:space="preserve"> 12. </w:t>
      </w:r>
      <w:r>
        <w:rPr>
          <w:noProof/>
          <w:lang w:val="sr-Latn-CS" w:eastAsia="sr-Cyrl-CS"/>
        </w:rPr>
        <w:t>stav</w:t>
      </w:r>
      <w:r w:rsidRPr="00041ABE">
        <w:rPr>
          <w:noProof/>
          <w:lang w:val="sr-Latn-CS" w:eastAsia="sr-Cyrl-CS"/>
        </w:rPr>
        <w:t xml:space="preserve"> 2),</w:t>
      </w:r>
      <w:r w:rsidRPr="00041ABE">
        <w:rPr>
          <w:noProof/>
          <w:lang w:val="sr-Latn-CS" w:eastAsia="sr-Cyrl-CS"/>
        </w:rPr>
        <w:tab/>
      </w:r>
    </w:p>
    <w:p w:rsidR="00041ABE" w:rsidRPr="00041ABE" w:rsidRDefault="00041ABE" w:rsidP="00041ABE">
      <w:pPr>
        <w:numPr>
          <w:ilvl w:val="1"/>
          <w:numId w:val="8"/>
        </w:numPr>
        <w:tabs>
          <w:tab w:val="left" w:pos="1080"/>
        </w:tabs>
        <w:ind w:left="0" w:firstLine="720"/>
        <w:jc w:val="both"/>
        <w:rPr>
          <w:noProof/>
          <w:lang w:val="sr-Latn-CS" w:eastAsia="sr-Cyrl-CS"/>
        </w:rPr>
      </w:pPr>
      <w:r>
        <w:rPr>
          <w:noProof/>
          <w:lang w:val="sr-Latn-CS" w:eastAsia="sr-Cyrl-CS"/>
        </w:rPr>
        <w:t>o</w:t>
      </w:r>
      <w:r w:rsidRPr="00041ABE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vođenju</w:t>
      </w:r>
      <w:r w:rsidRPr="00041ABE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Registra</w:t>
      </w:r>
      <w:r w:rsidRPr="00041ABE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samostalnih</w:t>
      </w:r>
      <w:r w:rsidRPr="00041ABE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umjetnika</w:t>
      </w:r>
      <w:r w:rsidRPr="00041ABE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i</w:t>
      </w:r>
      <w:r w:rsidRPr="00041ABE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samostalnih</w:t>
      </w:r>
      <w:r w:rsidRPr="00041ABE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stručnjaka</w:t>
      </w:r>
      <w:r w:rsidRPr="00041ABE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u</w:t>
      </w:r>
      <w:r w:rsidRPr="00041ABE">
        <w:rPr>
          <w:noProof/>
          <w:lang w:val="sr-Latn-CS" w:eastAsia="sr-Cyrl-CS"/>
        </w:rPr>
        <w:t xml:space="preserve"> </w:t>
      </w:r>
      <w:r>
        <w:rPr>
          <w:noProof/>
          <w:lang w:val="sr-Latn-CS" w:eastAsia="sr-Cyrl-CS"/>
        </w:rPr>
        <w:t>kulturi</w:t>
      </w:r>
      <w:r w:rsidRPr="00041ABE">
        <w:rPr>
          <w:noProof/>
          <w:lang w:val="sr-Latn-CS" w:eastAsia="sr-Cyrl-CS"/>
        </w:rPr>
        <w:t xml:space="preserve"> (</w:t>
      </w:r>
      <w:r>
        <w:rPr>
          <w:noProof/>
          <w:lang w:val="sr-Latn-CS" w:eastAsia="sr-Cyrl-CS"/>
        </w:rPr>
        <w:t>član</w:t>
      </w:r>
      <w:r w:rsidRPr="00041ABE">
        <w:rPr>
          <w:noProof/>
          <w:lang w:val="sr-Latn-CS" w:eastAsia="sr-Cyrl-CS"/>
        </w:rPr>
        <w:t xml:space="preserve"> 16. </w:t>
      </w:r>
      <w:r>
        <w:rPr>
          <w:noProof/>
          <w:lang w:val="sr-Latn-CS" w:eastAsia="sr-Cyrl-CS"/>
        </w:rPr>
        <w:t>stav</w:t>
      </w:r>
      <w:r w:rsidRPr="00041ABE">
        <w:rPr>
          <w:noProof/>
          <w:lang w:val="sr-Latn-CS" w:eastAsia="sr-Cyrl-CS"/>
        </w:rPr>
        <w:t xml:space="preserve"> 4).</w:t>
      </w: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23.</w:t>
      </w:r>
    </w:p>
    <w:p w:rsidR="00041ABE" w:rsidRPr="00041ABE" w:rsidRDefault="00041ABE" w:rsidP="00041ABE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Stupanjem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prestaje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važi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sticanju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statusa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samostalnih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umjetnika</w:t>
      </w:r>
      <w:r w:rsidRPr="00041ABE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041ABE">
        <w:rPr>
          <w:noProof/>
          <w:lang w:val="sr-Latn-CS"/>
        </w:rPr>
        <w:t xml:space="preserve">“, </w:t>
      </w:r>
      <w:r>
        <w:rPr>
          <w:noProof/>
          <w:lang w:val="sr-Latn-CS"/>
        </w:rPr>
        <w:t>broj</w:t>
      </w:r>
      <w:r w:rsidRPr="00041ABE">
        <w:rPr>
          <w:noProof/>
          <w:lang w:val="sr-Latn-CS"/>
        </w:rPr>
        <w:t xml:space="preserve"> 50/10).</w:t>
      </w:r>
    </w:p>
    <w:p w:rsidR="00041ABE" w:rsidRPr="00041ABE" w:rsidRDefault="00041ABE" w:rsidP="00041ABE">
      <w:pPr>
        <w:autoSpaceDE w:val="0"/>
        <w:autoSpaceDN w:val="0"/>
        <w:adjustRightInd w:val="0"/>
        <w:jc w:val="both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041ABE">
        <w:rPr>
          <w:noProof/>
          <w:lang w:val="sr-Latn-CS"/>
        </w:rPr>
        <w:t xml:space="preserve"> 24.</w:t>
      </w:r>
    </w:p>
    <w:p w:rsidR="00041ABE" w:rsidRPr="00041ABE" w:rsidRDefault="00041ABE" w:rsidP="00041ABE">
      <w:pPr>
        <w:autoSpaceDE w:val="0"/>
        <w:autoSpaceDN w:val="0"/>
        <w:adjustRightInd w:val="0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ind w:firstLine="709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osmog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objavljivanja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041ABE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041ABE">
        <w:rPr>
          <w:noProof/>
          <w:lang w:val="sr-Latn-CS"/>
        </w:rPr>
        <w:t>“.</w:t>
      </w:r>
    </w:p>
    <w:p w:rsidR="00041ABE" w:rsidRPr="00041ABE" w:rsidRDefault="00041ABE" w:rsidP="00041ABE">
      <w:pPr>
        <w:autoSpaceDE w:val="0"/>
        <w:autoSpaceDN w:val="0"/>
        <w:adjustRightInd w:val="0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rPr>
          <w:noProof/>
          <w:lang w:val="sr-Latn-CS"/>
        </w:rPr>
      </w:pPr>
    </w:p>
    <w:p w:rsidR="00041ABE" w:rsidRPr="00041ABE" w:rsidRDefault="00041ABE" w:rsidP="00041ABE">
      <w:pPr>
        <w:autoSpaceDE w:val="0"/>
        <w:autoSpaceDN w:val="0"/>
        <w:adjustRightInd w:val="0"/>
        <w:rPr>
          <w:noProof/>
          <w:lang w:val="sr-Latn-CS"/>
        </w:rPr>
      </w:pPr>
    </w:p>
    <w:p w:rsidR="00041ABE" w:rsidRPr="00041ABE" w:rsidRDefault="00041ABE" w:rsidP="00041ABE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Broj</w:t>
      </w:r>
      <w:r w:rsidRPr="00041ABE">
        <w:rPr>
          <w:rFonts w:ascii="Times New Roman" w:hAnsi="Times New Roman"/>
          <w:noProof/>
          <w:sz w:val="24"/>
          <w:szCs w:val="24"/>
          <w:lang w:val="sr-Latn-CS"/>
        </w:rPr>
        <w:t>: 02/1-021-</w:t>
      </w:r>
      <w:r w:rsidR="009F62A6">
        <w:rPr>
          <w:rFonts w:ascii="Times New Roman" w:hAnsi="Times New Roman"/>
          <w:noProof/>
          <w:sz w:val="24"/>
          <w:szCs w:val="24"/>
          <w:lang w:val="sr-Latn-CS"/>
        </w:rPr>
        <w:t>366</w:t>
      </w:r>
      <w:bookmarkStart w:id="0" w:name="_GoBack"/>
      <w:bookmarkEnd w:id="0"/>
      <w:r w:rsidRPr="00041ABE">
        <w:rPr>
          <w:rFonts w:ascii="Times New Roman" w:hAnsi="Times New Roman"/>
          <w:noProof/>
          <w:sz w:val="24"/>
          <w:szCs w:val="24"/>
          <w:lang w:val="sr-Latn-CS"/>
        </w:rPr>
        <w:t>/21</w:t>
      </w:r>
      <w:r w:rsidRPr="00041ABE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PREDSJEDNIK</w:t>
      </w:r>
    </w:p>
    <w:p w:rsidR="00041ABE" w:rsidRPr="00041ABE" w:rsidRDefault="00041ABE" w:rsidP="00041ABE">
      <w:pPr>
        <w:pStyle w:val="NoSpacing"/>
        <w:tabs>
          <w:tab w:val="center" w:pos="7560"/>
        </w:tabs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Datum</w:t>
      </w:r>
      <w:r w:rsidRPr="00041ABE">
        <w:rPr>
          <w:rFonts w:ascii="Times New Roman" w:hAnsi="Times New Roman"/>
          <w:noProof/>
          <w:sz w:val="24"/>
          <w:szCs w:val="24"/>
          <w:lang w:val="sr-Latn-CS"/>
        </w:rPr>
        <w:t xml:space="preserve">: 28. </w:t>
      </w:r>
      <w:r>
        <w:rPr>
          <w:rFonts w:ascii="Times New Roman" w:hAnsi="Times New Roman"/>
          <w:noProof/>
          <w:sz w:val="24"/>
          <w:szCs w:val="24"/>
          <w:lang w:val="sr-Latn-CS"/>
        </w:rPr>
        <w:t>aprila</w:t>
      </w:r>
      <w:r w:rsidRPr="00041ABE">
        <w:rPr>
          <w:rFonts w:ascii="Times New Roman" w:hAnsi="Times New Roman"/>
          <w:noProof/>
          <w:sz w:val="24"/>
          <w:szCs w:val="24"/>
          <w:lang w:val="sr-Latn-CS"/>
        </w:rPr>
        <w:t xml:space="preserve"> 2021. </w:t>
      </w:r>
      <w:r>
        <w:rPr>
          <w:rFonts w:ascii="Times New Roman" w:hAnsi="Times New Roman"/>
          <w:noProof/>
          <w:sz w:val="24"/>
          <w:szCs w:val="24"/>
          <w:lang w:val="sr-Latn-CS"/>
        </w:rPr>
        <w:t>godine</w:t>
      </w:r>
      <w:r w:rsidRPr="00041ABE">
        <w:rPr>
          <w:rFonts w:ascii="Times New Roman" w:hAnsi="Times New Roman"/>
          <w:noProof/>
          <w:sz w:val="24"/>
          <w:szCs w:val="24"/>
          <w:lang w:val="sr-Latn-CS"/>
        </w:rPr>
        <w:tab/>
      </w:r>
      <w:r>
        <w:rPr>
          <w:rFonts w:ascii="Times New Roman" w:hAnsi="Times New Roman"/>
          <w:noProof/>
          <w:sz w:val="24"/>
          <w:szCs w:val="24"/>
          <w:lang w:val="sr-Latn-CS"/>
        </w:rPr>
        <w:t>NARODNE</w:t>
      </w:r>
      <w:r w:rsidRPr="00041A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SKUPŠTINE</w:t>
      </w:r>
      <w:r w:rsidRPr="00041ABE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</w:p>
    <w:p w:rsidR="00041ABE" w:rsidRPr="00041ABE" w:rsidRDefault="00041ABE" w:rsidP="00041ABE">
      <w:pPr>
        <w:autoSpaceDE w:val="0"/>
        <w:autoSpaceDN w:val="0"/>
        <w:adjustRightInd w:val="0"/>
        <w:rPr>
          <w:noProof/>
          <w:lang w:val="sr-Latn-CS"/>
        </w:rPr>
      </w:pPr>
    </w:p>
    <w:p w:rsidR="00041ABE" w:rsidRPr="00041ABE" w:rsidRDefault="00041ABE" w:rsidP="00041ABE">
      <w:pPr>
        <w:tabs>
          <w:tab w:val="center" w:pos="7560"/>
        </w:tabs>
        <w:autoSpaceDE w:val="0"/>
        <w:autoSpaceDN w:val="0"/>
        <w:adjustRightInd w:val="0"/>
        <w:rPr>
          <w:noProof/>
          <w:lang w:val="sr-Latn-CS"/>
        </w:rPr>
      </w:pPr>
      <w:r w:rsidRPr="00041ABE">
        <w:rPr>
          <w:noProof/>
          <w:lang w:val="sr-Latn-CS"/>
        </w:rPr>
        <w:tab/>
      </w:r>
      <w:r>
        <w:rPr>
          <w:noProof/>
          <w:lang w:val="sr-Latn-CS"/>
        </w:rPr>
        <w:t>Nedeljko</w:t>
      </w:r>
      <w:r w:rsidRPr="00041ABE">
        <w:rPr>
          <w:noProof/>
          <w:lang w:val="sr-Latn-CS"/>
        </w:rPr>
        <w:t xml:space="preserve"> </w:t>
      </w:r>
      <w:r>
        <w:rPr>
          <w:noProof/>
          <w:lang w:val="sr-Latn-CS"/>
        </w:rPr>
        <w:t>Čubrilović</w:t>
      </w:r>
    </w:p>
    <w:p w:rsidR="00041ABE" w:rsidRPr="00041ABE" w:rsidRDefault="00041ABE" w:rsidP="00041ABE">
      <w:pPr>
        <w:autoSpaceDE w:val="0"/>
        <w:autoSpaceDN w:val="0"/>
        <w:adjustRightInd w:val="0"/>
        <w:rPr>
          <w:rFonts w:eastAsia="Calibri"/>
          <w:noProof/>
          <w:lang w:val="sr-Latn-CS" w:eastAsia="sr-Cyrl-CS"/>
        </w:rPr>
      </w:pPr>
    </w:p>
    <w:p w:rsidR="00041ABE" w:rsidRPr="00041ABE" w:rsidRDefault="00041ABE" w:rsidP="00041ABE">
      <w:pPr>
        <w:rPr>
          <w:noProof/>
          <w:lang w:val="sr-Latn-CS"/>
        </w:rPr>
      </w:pPr>
    </w:p>
    <w:p w:rsidR="006C1749" w:rsidRPr="00041ABE" w:rsidRDefault="009F62A6">
      <w:pPr>
        <w:rPr>
          <w:noProof/>
          <w:lang w:val="sr-Latn-CS"/>
        </w:rPr>
      </w:pPr>
    </w:p>
    <w:sectPr w:rsidR="006C1749" w:rsidRPr="00041ABE" w:rsidSect="006F29A1">
      <w:pgSz w:w="11907" w:h="16840" w:code="9"/>
      <w:pgMar w:top="1440" w:right="1296" w:bottom="1296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60155"/>
    <w:multiLevelType w:val="hybridMultilevel"/>
    <w:tmpl w:val="A448F334"/>
    <w:lvl w:ilvl="0" w:tplc="04090011">
      <w:start w:val="1"/>
      <w:numFmt w:val="decimal"/>
      <w:lvlText w:val="%1)"/>
      <w:lvlJc w:val="left"/>
      <w:pPr>
        <w:ind w:left="1429" w:hanging="360"/>
      </w:p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C566508"/>
    <w:multiLevelType w:val="hybridMultilevel"/>
    <w:tmpl w:val="93E68AFA"/>
    <w:lvl w:ilvl="0" w:tplc="2272C4F4">
      <w:start w:val="1"/>
      <w:numFmt w:val="decimal"/>
      <w:lvlText w:val="(%1)"/>
      <w:lvlJc w:val="left"/>
      <w:pPr>
        <w:ind w:left="1080" w:hanging="360"/>
      </w:pPr>
      <w:rPr>
        <w:rFonts w:hint="default"/>
        <w:b w:val="0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F99005B"/>
    <w:multiLevelType w:val="hybridMultilevel"/>
    <w:tmpl w:val="CCF6869E"/>
    <w:lvl w:ilvl="0" w:tplc="503445CA">
      <w:start w:val="1"/>
      <w:numFmt w:val="decimal"/>
      <w:lvlText w:val="(%1)"/>
      <w:lvlJc w:val="left"/>
      <w:pPr>
        <w:ind w:left="1815" w:hanging="10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4C4140"/>
    <w:multiLevelType w:val="hybridMultilevel"/>
    <w:tmpl w:val="C9B84B68"/>
    <w:lvl w:ilvl="0" w:tplc="B0706CA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924343"/>
    <w:multiLevelType w:val="hybridMultilevel"/>
    <w:tmpl w:val="91F4BDB2"/>
    <w:lvl w:ilvl="0" w:tplc="DA766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B1ED5F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CB7CE2F6">
      <w:start w:val="1"/>
      <w:numFmt w:val="decimal"/>
      <w:lvlText w:val="%3."/>
      <w:lvlJc w:val="left"/>
      <w:pPr>
        <w:ind w:left="2340" w:hanging="360"/>
      </w:pPr>
      <w:rPr>
        <w:rFonts w:hint="default"/>
        <w:b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2670CE4"/>
    <w:multiLevelType w:val="hybridMultilevel"/>
    <w:tmpl w:val="81DA1A82"/>
    <w:lvl w:ilvl="0" w:tplc="45808C56">
      <w:start w:val="1"/>
      <w:numFmt w:val="decimal"/>
      <w:lvlText w:val="(%1)"/>
      <w:lvlJc w:val="left"/>
      <w:pPr>
        <w:ind w:left="2175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2895" w:hanging="360"/>
      </w:pPr>
    </w:lvl>
    <w:lvl w:ilvl="2" w:tplc="0409001B" w:tentative="1">
      <w:start w:val="1"/>
      <w:numFmt w:val="lowerRoman"/>
      <w:lvlText w:val="%3."/>
      <w:lvlJc w:val="right"/>
      <w:pPr>
        <w:ind w:left="3615" w:hanging="180"/>
      </w:pPr>
    </w:lvl>
    <w:lvl w:ilvl="3" w:tplc="0409000F" w:tentative="1">
      <w:start w:val="1"/>
      <w:numFmt w:val="decimal"/>
      <w:lvlText w:val="%4."/>
      <w:lvlJc w:val="left"/>
      <w:pPr>
        <w:ind w:left="4335" w:hanging="360"/>
      </w:pPr>
    </w:lvl>
    <w:lvl w:ilvl="4" w:tplc="04090019" w:tentative="1">
      <w:start w:val="1"/>
      <w:numFmt w:val="lowerLetter"/>
      <w:lvlText w:val="%5."/>
      <w:lvlJc w:val="left"/>
      <w:pPr>
        <w:ind w:left="5055" w:hanging="360"/>
      </w:pPr>
    </w:lvl>
    <w:lvl w:ilvl="5" w:tplc="0409001B" w:tentative="1">
      <w:start w:val="1"/>
      <w:numFmt w:val="lowerRoman"/>
      <w:lvlText w:val="%6."/>
      <w:lvlJc w:val="right"/>
      <w:pPr>
        <w:ind w:left="5775" w:hanging="180"/>
      </w:pPr>
    </w:lvl>
    <w:lvl w:ilvl="6" w:tplc="0409000F" w:tentative="1">
      <w:start w:val="1"/>
      <w:numFmt w:val="decimal"/>
      <w:lvlText w:val="%7."/>
      <w:lvlJc w:val="left"/>
      <w:pPr>
        <w:ind w:left="6495" w:hanging="360"/>
      </w:pPr>
    </w:lvl>
    <w:lvl w:ilvl="7" w:tplc="04090019" w:tentative="1">
      <w:start w:val="1"/>
      <w:numFmt w:val="lowerLetter"/>
      <w:lvlText w:val="%8."/>
      <w:lvlJc w:val="left"/>
      <w:pPr>
        <w:ind w:left="7215" w:hanging="360"/>
      </w:pPr>
    </w:lvl>
    <w:lvl w:ilvl="8" w:tplc="0409001B" w:tentative="1">
      <w:start w:val="1"/>
      <w:numFmt w:val="lowerRoman"/>
      <w:lvlText w:val="%9."/>
      <w:lvlJc w:val="right"/>
      <w:pPr>
        <w:ind w:left="7935" w:hanging="180"/>
      </w:pPr>
    </w:lvl>
  </w:abstractNum>
  <w:abstractNum w:abstractNumId="6">
    <w:nsid w:val="232F6DB6"/>
    <w:multiLevelType w:val="hybridMultilevel"/>
    <w:tmpl w:val="BBF65A42"/>
    <w:lvl w:ilvl="0" w:tplc="0B60AD88">
      <w:start w:val="1"/>
      <w:numFmt w:val="decimal"/>
      <w:lvlText w:val="(%1)"/>
      <w:lvlJc w:val="left"/>
      <w:pPr>
        <w:ind w:left="2160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C4B4D90"/>
    <w:multiLevelType w:val="hybridMultilevel"/>
    <w:tmpl w:val="9C864C90"/>
    <w:lvl w:ilvl="0" w:tplc="04090011">
      <w:start w:val="1"/>
      <w:numFmt w:val="decimal"/>
      <w:lvlText w:val="%1)"/>
      <w:lvlJc w:val="left"/>
      <w:pPr>
        <w:ind w:left="1287" w:hanging="360"/>
      </w:pPr>
    </w:lvl>
    <w:lvl w:ilvl="1" w:tplc="04090019" w:tentative="1">
      <w:start w:val="1"/>
      <w:numFmt w:val="lowerLetter"/>
      <w:lvlText w:val="%2."/>
      <w:lvlJc w:val="left"/>
      <w:pPr>
        <w:ind w:left="2007" w:hanging="360"/>
      </w:pPr>
    </w:lvl>
    <w:lvl w:ilvl="2" w:tplc="0409001B" w:tentative="1">
      <w:start w:val="1"/>
      <w:numFmt w:val="lowerRoman"/>
      <w:lvlText w:val="%3."/>
      <w:lvlJc w:val="right"/>
      <w:pPr>
        <w:ind w:left="2727" w:hanging="180"/>
      </w:pPr>
    </w:lvl>
    <w:lvl w:ilvl="3" w:tplc="0409000F" w:tentative="1">
      <w:start w:val="1"/>
      <w:numFmt w:val="decimal"/>
      <w:lvlText w:val="%4."/>
      <w:lvlJc w:val="left"/>
      <w:pPr>
        <w:ind w:left="3447" w:hanging="360"/>
      </w:pPr>
    </w:lvl>
    <w:lvl w:ilvl="4" w:tplc="04090019" w:tentative="1">
      <w:start w:val="1"/>
      <w:numFmt w:val="lowerLetter"/>
      <w:lvlText w:val="%5."/>
      <w:lvlJc w:val="left"/>
      <w:pPr>
        <w:ind w:left="4167" w:hanging="360"/>
      </w:pPr>
    </w:lvl>
    <w:lvl w:ilvl="5" w:tplc="0409001B" w:tentative="1">
      <w:start w:val="1"/>
      <w:numFmt w:val="lowerRoman"/>
      <w:lvlText w:val="%6."/>
      <w:lvlJc w:val="right"/>
      <w:pPr>
        <w:ind w:left="4887" w:hanging="180"/>
      </w:pPr>
    </w:lvl>
    <w:lvl w:ilvl="6" w:tplc="0409000F" w:tentative="1">
      <w:start w:val="1"/>
      <w:numFmt w:val="decimal"/>
      <w:lvlText w:val="%7."/>
      <w:lvlJc w:val="left"/>
      <w:pPr>
        <w:ind w:left="5607" w:hanging="360"/>
      </w:pPr>
    </w:lvl>
    <w:lvl w:ilvl="7" w:tplc="04090019" w:tentative="1">
      <w:start w:val="1"/>
      <w:numFmt w:val="lowerLetter"/>
      <w:lvlText w:val="%8."/>
      <w:lvlJc w:val="left"/>
      <w:pPr>
        <w:ind w:left="6327" w:hanging="360"/>
      </w:pPr>
    </w:lvl>
    <w:lvl w:ilvl="8" w:tplc="040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1207BE4"/>
    <w:multiLevelType w:val="hybridMultilevel"/>
    <w:tmpl w:val="C01EE23A"/>
    <w:lvl w:ilvl="0" w:tplc="D85823A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51F4AA8"/>
    <w:multiLevelType w:val="hybridMultilevel"/>
    <w:tmpl w:val="BA7A61F2"/>
    <w:lvl w:ilvl="0" w:tplc="86446E7A">
      <w:start w:val="1"/>
      <w:numFmt w:val="decimal"/>
      <w:lvlText w:val="(%1)"/>
      <w:lvlJc w:val="left"/>
      <w:pPr>
        <w:ind w:left="1819" w:hanging="11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95425B0"/>
    <w:multiLevelType w:val="hybridMultilevel"/>
    <w:tmpl w:val="4D72A838"/>
    <w:lvl w:ilvl="0" w:tplc="3FB44F4A">
      <w:start w:val="1"/>
      <w:numFmt w:val="decimal"/>
      <w:lvlText w:val="(%1)"/>
      <w:lvlJc w:val="left"/>
      <w:pPr>
        <w:ind w:left="1785" w:hanging="106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F3252F7"/>
    <w:multiLevelType w:val="hybridMultilevel"/>
    <w:tmpl w:val="A2C83AC0"/>
    <w:lvl w:ilvl="0" w:tplc="DA7664C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4534498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BB554C"/>
    <w:multiLevelType w:val="hybridMultilevel"/>
    <w:tmpl w:val="F464452A"/>
    <w:lvl w:ilvl="0" w:tplc="04090011">
      <w:start w:val="1"/>
      <w:numFmt w:val="decimal"/>
      <w:lvlText w:val="%1)"/>
      <w:lvlJc w:val="left"/>
      <w:pPr>
        <w:ind w:left="1440" w:hanging="360"/>
      </w:pPr>
    </w:lvl>
    <w:lvl w:ilvl="1" w:tplc="C8D66346">
      <w:start w:val="1"/>
      <w:numFmt w:val="decimal"/>
      <w:lvlText w:val="(%2)"/>
      <w:lvlJc w:val="left"/>
      <w:pPr>
        <w:ind w:left="2730" w:hanging="93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9A071A4"/>
    <w:multiLevelType w:val="hybridMultilevel"/>
    <w:tmpl w:val="BC5EDB9C"/>
    <w:lvl w:ilvl="0" w:tplc="AE0C7332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A326ED"/>
    <w:multiLevelType w:val="hybridMultilevel"/>
    <w:tmpl w:val="8084BB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2A4295B8">
      <w:start w:val="1"/>
      <w:numFmt w:val="decimal"/>
      <w:lvlText w:val="%2)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6D46FEF"/>
    <w:multiLevelType w:val="hybridMultilevel"/>
    <w:tmpl w:val="AC34E5A0"/>
    <w:lvl w:ilvl="0" w:tplc="FE26A410">
      <w:start w:val="1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9"/>
  </w:num>
  <w:num w:numId="2">
    <w:abstractNumId w:val="10"/>
  </w:num>
  <w:num w:numId="3">
    <w:abstractNumId w:val="1"/>
  </w:num>
  <w:num w:numId="4">
    <w:abstractNumId w:val="12"/>
  </w:num>
  <w:num w:numId="5">
    <w:abstractNumId w:val="13"/>
  </w:num>
  <w:num w:numId="6">
    <w:abstractNumId w:val="15"/>
  </w:num>
  <w:num w:numId="7">
    <w:abstractNumId w:val="11"/>
  </w:num>
  <w:num w:numId="8">
    <w:abstractNumId w:val="4"/>
  </w:num>
  <w:num w:numId="9">
    <w:abstractNumId w:val="6"/>
  </w:num>
  <w:num w:numId="10">
    <w:abstractNumId w:val="3"/>
  </w:num>
  <w:num w:numId="11">
    <w:abstractNumId w:val="0"/>
  </w:num>
  <w:num w:numId="12">
    <w:abstractNumId w:val="8"/>
  </w:num>
  <w:num w:numId="13">
    <w:abstractNumId w:val="2"/>
  </w:num>
  <w:num w:numId="14">
    <w:abstractNumId w:val="5"/>
  </w:num>
  <w:num w:numId="15">
    <w:abstractNumId w:val="14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474"/>
    <w:rsid w:val="00041ABE"/>
    <w:rsid w:val="00323625"/>
    <w:rsid w:val="00591A37"/>
    <w:rsid w:val="00612474"/>
    <w:rsid w:val="00644DFD"/>
    <w:rsid w:val="009F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41ABE"/>
    <w:pPr>
      <w:spacing w:after="0" w:line="240" w:lineRule="auto"/>
    </w:pPr>
    <w:rPr>
      <w:rFonts w:ascii="Calibri" w:eastAsia="Times New Roman" w:hAnsi="Calibri" w:cs="Times New Roman"/>
    </w:rPr>
  </w:style>
  <w:style w:type="paragraph" w:styleId="CommentText">
    <w:name w:val="annotation text"/>
    <w:basedOn w:val="Normal"/>
    <w:link w:val="CommentTextChar"/>
    <w:rsid w:val="00041A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41ABE"/>
    <w:rPr>
      <w:rFonts w:ascii="Times New Roman" w:eastAsia="Times New Roman" w:hAnsi="Times New Roman" w:cs="Times New Roman"/>
      <w:sz w:val="20"/>
      <w:szCs w:val="20"/>
    </w:rPr>
  </w:style>
  <w:style w:type="character" w:customStyle="1" w:styleId="NoSpacingChar">
    <w:name w:val="No Spacing Char"/>
    <w:link w:val="NoSpacing"/>
    <w:uiPriority w:val="1"/>
    <w:rsid w:val="00041ABE"/>
    <w:rPr>
      <w:rFonts w:ascii="Calibri" w:eastAsia="Times New Roman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1A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041ABE"/>
    <w:pPr>
      <w:spacing w:after="0" w:line="240" w:lineRule="auto"/>
    </w:pPr>
    <w:rPr>
      <w:rFonts w:ascii="Calibri" w:eastAsia="Times New Roman" w:hAnsi="Calibri" w:cs="Times New Roman"/>
    </w:rPr>
  </w:style>
  <w:style w:type="paragraph" w:styleId="CommentText">
    <w:name w:val="annotation text"/>
    <w:basedOn w:val="Normal"/>
    <w:link w:val="CommentTextChar"/>
    <w:rsid w:val="00041AB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041ABE"/>
    <w:rPr>
      <w:rFonts w:ascii="Times New Roman" w:eastAsia="Times New Roman" w:hAnsi="Times New Roman" w:cs="Times New Roman"/>
      <w:sz w:val="20"/>
      <w:szCs w:val="20"/>
    </w:rPr>
  </w:style>
  <w:style w:type="character" w:customStyle="1" w:styleId="NoSpacingChar">
    <w:name w:val="No Spacing Char"/>
    <w:link w:val="NoSpacing"/>
    <w:uiPriority w:val="1"/>
    <w:rsid w:val="00041ABE"/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2343</Words>
  <Characters>13357</Characters>
  <Application>Microsoft Office Word</Application>
  <DocSecurity>0</DocSecurity>
  <Lines>111</Lines>
  <Paragraphs>31</Paragraphs>
  <ScaleCrop>false</ScaleCrop>
  <Company>Hewlett-Packard Company</Company>
  <LinksUpToDate>false</LinksUpToDate>
  <CharactersWithSpaces>15669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Ljiljana Timotija</cp:lastModifiedBy>
  <cp:revision>3</cp:revision>
  <dcterms:created xsi:type="dcterms:W3CDTF">2021-04-28T12:19:00Z</dcterms:created>
  <dcterms:modified xsi:type="dcterms:W3CDTF">2021-04-29T08:10:00Z</dcterms:modified>
</cp:coreProperties>
</file>